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83D2C9" w14:textId="70A88BD9" w:rsidR="001B37BB" w:rsidRDefault="001B37BB" w:rsidP="001B37BB">
      <w:pPr>
        <w:rPr>
          <w:b/>
          <w:bCs/>
        </w:rPr>
      </w:pPr>
      <w:r w:rsidRPr="001B37BB">
        <w:rPr>
          <w:b/>
          <w:bCs/>
        </w:rPr>
        <w:t>Motion: göra MX 5 racing attraktivare genom att ta hänsyn till befolkningscentra</w:t>
      </w:r>
    </w:p>
    <w:p w14:paraId="52B17161" w14:textId="77777777" w:rsidR="001B37BB" w:rsidRDefault="001B37BB" w:rsidP="001B37BB">
      <w:pPr>
        <w:rPr>
          <w:b/>
          <w:bCs/>
        </w:rPr>
      </w:pPr>
    </w:p>
    <w:p w14:paraId="15B42B2C" w14:textId="77777777" w:rsidR="001B37BB" w:rsidRDefault="001B37BB" w:rsidP="001B37BB">
      <w:pPr>
        <w:rPr>
          <w:b/>
          <w:bCs/>
        </w:rPr>
      </w:pPr>
    </w:p>
    <w:p w14:paraId="47111210" w14:textId="1F3A2BEF" w:rsidR="001B37BB" w:rsidRDefault="001B37BB" w:rsidP="001B37BB">
      <w:pPr>
        <w:rPr>
          <w:b/>
          <w:bCs/>
        </w:rPr>
      </w:pPr>
      <w:r>
        <w:rPr>
          <w:b/>
          <w:bCs/>
        </w:rPr>
        <w:t>Bakgrund</w:t>
      </w:r>
    </w:p>
    <w:p w14:paraId="74EED38A" w14:textId="77777777" w:rsidR="001B37BB" w:rsidRDefault="001B37BB" w:rsidP="001B37BB">
      <w:pPr>
        <w:rPr>
          <w:b/>
          <w:bCs/>
        </w:rPr>
      </w:pPr>
    </w:p>
    <w:p w14:paraId="09364C46" w14:textId="77777777" w:rsidR="001B37BB" w:rsidRDefault="001B37BB" w:rsidP="001B37BB">
      <w:r>
        <w:t xml:space="preserve">Mx5 racing club strävar efter att öka och bredda tävlandet med Mx5. För banracing har fokuset varit Mx5 cup inom ramen för SPVM där man framgångsrikt etablerat Mx5 Standard Cup som den största klassen och gjort Roadsport C heaten till de tätaste i serien.  Tävlingarna har en tendens att förläggas ”Väst-Syd-Väst om Sveriges befolkningstyngdpunkt, det är exempelvis fyra år sen det tävlades på Mantorp och en utmärkt Miata bana såsom Sviestad har hittils inte använts för race. </w:t>
      </w:r>
    </w:p>
    <w:p w14:paraId="0318C5B7" w14:textId="77777777" w:rsidR="001B37BB" w:rsidRDefault="001B37BB" w:rsidP="001B37BB"/>
    <w:p w14:paraId="6865BE5E" w14:textId="77777777" w:rsidR="001B37BB" w:rsidRDefault="001B37BB" w:rsidP="001B37BB">
      <w:r>
        <w:t>För att bredda racingen är det naturligt att ta avspark från befolkningscentra. Det ger räckvidd till en större mängd potentiella medlemmar/racers och minskar den totala milljöbelastningen genom mindre körsträcka. Bilaga 1 nedan och bifogat kalkyl ark illustrerar detta. Eftersom MX-5 cup är föreningens mästerskap så är en möjlighet att en eller flera av deltävlingarna körs med alternativ arrangkör såsom Legends.</w:t>
      </w:r>
    </w:p>
    <w:p w14:paraId="22450188" w14:textId="77777777" w:rsidR="001B37BB" w:rsidRDefault="001B37BB" w:rsidP="001B37BB">
      <w:pPr>
        <w:rPr>
          <w:b/>
          <w:bCs/>
        </w:rPr>
      </w:pPr>
      <w:r>
        <w:br/>
      </w:r>
      <w:r>
        <w:rPr>
          <w:b/>
          <w:bCs/>
        </w:rPr>
        <w:t>Yrkande</w:t>
      </w:r>
    </w:p>
    <w:p w14:paraId="4C587FAB" w14:textId="77777777" w:rsidR="001B37BB" w:rsidRDefault="001B37BB" w:rsidP="001B37BB">
      <w:pPr>
        <w:rPr>
          <w:b/>
          <w:bCs/>
        </w:rPr>
      </w:pPr>
    </w:p>
    <w:p w14:paraId="7A26A4F9" w14:textId="77777777" w:rsidR="001B37BB" w:rsidRDefault="001B37BB" w:rsidP="001B37BB">
      <w:r>
        <w:t>Jag föreslår att styrelsen:</w:t>
      </w:r>
    </w:p>
    <w:p w14:paraId="3793ED34" w14:textId="77777777" w:rsidR="001B37BB" w:rsidRDefault="001B37BB" w:rsidP="001B37BB"/>
    <w:p w14:paraId="40FFAA66" w14:textId="77777777" w:rsidR="001B37BB" w:rsidRDefault="001B37BB" w:rsidP="001B37BB">
      <w:pPr>
        <w:pStyle w:val="ListParagraph"/>
        <w:numPr>
          <w:ilvl w:val="0"/>
          <w:numId w:val="15"/>
        </w:numPr>
        <w:contextualSpacing w:val="0"/>
        <w:rPr>
          <w:rFonts w:eastAsia="Times New Roman"/>
        </w:rPr>
      </w:pPr>
      <w:r>
        <w:rPr>
          <w:rFonts w:eastAsia="Times New Roman"/>
        </w:rPr>
        <w:t>Gör befolkningcentra till en central parameter för sitt arbete</w:t>
      </w:r>
    </w:p>
    <w:p w14:paraId="2B38E1F9" w14:textId="77777777" w:rsidR="001B37BB" w:rsidRDefault="001B37BB" w:rsidP="001B37BB">
      <w:pPr>
        <w:pStyle w:val="ListParagraph"/>
        <w:numPr>
          <w:ilvl w:val="0"/>
          <w:numId w:val="15"/>
        </w:numPr>
        <w:contextualSpacing w:val="0"/>
        <w:rPr>
          <w:rFonts w:eastAsia="Times New Roman"/>
        </w:rPr>
      </w:pPr>
      <w:r>
        <w:rPr>
          <w:rFonts w:eastAsia="Times New Roman"/>
        </w:rPr>
        <w:t>Påverkar arrangörer – framförallt SPVM – att ta hänsyn till detta</w:t>
      </w:r>
    </w:p>
    <w:p w14:paraId="4041DBE8" w14:textId="77777777" w:rsidR="001B37BB" w:rsidRDefault="001B37BB" w:rsidP="001B37BB">
      <w:pPr>
        <w:pStyle w:val="ListParagraph"/>
        <w:numPr>
          <w:ilvl w:val="0"/>
          <w:numId w:val="15"/>
        </w:numPr>
        <w:contextualSpacing w:val="0"/>
        <w:rPr>
          <w:rFonts w:eastAsia="Times New Roman"/>
        </w:rPr>
      </w:pPr>
      <w:r>
        <w:rPr>
          <w:rFonts w:eastAsia="Times New Roman"/>
        </w:rPr>
        <w:t>Undersöker hur samarrrangemang för MX-5 cup tävlingar – ex vis Legends serien - i kombination med SPVM kan bidra till att flytta det geografiska centrumet för tävlingsverksamheten.</w:t>
      </w:r>
    </w:p>
    <w:p w14:paraId="399E33F1" w14:textId="77777777" w:rsidR="001B37BB" w:rsidRDefault="001B37BB" w:rsidP="001B37BB">
      <w:pPr>
        <w:pStyle w:val="ListParagraph"/>
        <w:numPr>
          <w:ilvl w:val="0"/>
          <w:numId w:val="15"/>
        </w:numPr>
        <w:contextualSpacing w:val="0"/>
        <w:rPr>
          <w:rFonts w:eastAsia="Times New Roman"/>
        </w:rPr>
      </w:pPr>
      <w:r>
        <w:rPr>
          <w:rFonts w:eastAsia="Times New Roman"/>
        </w:rPr>
        <w:t>Utökar till fyra cup tävlingar där bäst av 3 gäller för att kunna öka den geografiska spridningen.</w:t>
      </w:r>
    </w:p>
    <w:p w14:paraId="053B642B" w14:textId="77777777" w:rsidR="001B37BB" w:rsidRDefault="001B37BB" w:rsidP="001B37BB"/>
    <w:p w14:paraId="527E8143" w14:textId="77777777" w:rsidR="001B37BB" w:rsidRDefault="001B37BB" w:rsidP="001B37BB">
      <w:pPr>
        <w:rPr>
          <w:b/>
          <w:bCs/>
        </w:rPr>
      </w:pPr>
      <w:r>
        <w:rPr>
          <w:b/>
          <w:bCs/>
        </w:rPr>
        <w:t>Bilaga 1 – exempel på körsträckor</w:t>
      </w:r>
    </w:p>
    <w:p w14:paraId="5A31D7A8" w14:textId="77777777" w:rsidR="001B37BB" w:rsidRDefault="001B37BB" w:rsidP="001B37BB">
      <w:pPr>
        <w:rPr>
          <w:b/>
          <w:bCs/>
        </w:rPr>
      </w:pPr>
    </w:p>
    <w:p w14:paraId="452B2C96" w14:textId="77777777" w:rsidR="001B37BB" w:rsidRDefault="001B37BB" w:rsidP="001B37BB">
      <w:pPr>
        <w:rPr>
          <w:i/>
          <w:iCs/>
        </w:rPr>
      </w:pPr>
      <w:r>
        <w:rPr>
          <w:i/>
          <w:iCs/>
        </w:rPr>
        <w:t>Exempel 1 – fem deltävlingar</w:t>
      </w:r>
    </w:p>
    <w:p w14:paraId="245A4731" w14:textId="77777777" w:rsidR="001B37BB" w:rsidRDefault="001B37BB" w:rsidP="001B37BB">
      <w:pPr>
        <w:rPr>
          <w:i/>
          <w:iCs/>
        </w:rPr>
      </w:pPr>
    </w:p>
    <w:p w14:paraId="3669EE54" w14:textId="77777777" w:rsidR="001B37BB" w:rsidRDefault="001B37BB" w:rsidP="001B37BB">
      <w:r>
        <w:t>Den första tabellen visar årets SPVM kalender följt  av två alternativ som är balanserade m a p befolkningscentra – Hjortkvarn i Örebro län.</w:t>
      </w:r>
    </w:p>
    <w:p w14:paraId="18E8E9F4" w14:textId="77777777" w:rsidR="001B37BB" w:rsidRDefault="001B37BB" w:rsidP="001B37BB">
      <w:pPr>
        <w:rPr>
          <w:i/>
          <w:iCs/>
        </w:rPr>
      </w:pPr>
    </w:p>
    <w:p w14:paraId="3A63FC86" w14:textId="26B81260" w:rsidR="001B37BB" w:rsidRDefault="001B37BB" w:rsidP="001B37BB">
      <w:pPr>
        <w:rPr>
          <w:i/>
          <w:iCs/>
        </w:rPr>
      </w:pPr>
      <w:r>
        <w:rPr>
          <w:b/>
          <w:bCs/>
          <w:noProof/>
          <w14:ligatures w14:val="none"/>
        </w:rPr>
        <w:drawing>
          <wp:inline distT="0" distB="0" distL="0" distR="0" wp14:anchorId="7D3DFCC9" wp14:editId="7C578055">
            <wp:extent cx="3596640" cy="1988820"/>
            <wp:effectExtent l="0" t="0" r="3810" b="11430"/>
            <wp:docPr id="1368168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3596640" cy="1988820"/>
                    </a:xfrm>
                    <a:prstGeom prst="rect">
                      <a:avLst/>
                    </a:prstGeom>
                    <a:noFill/>
                    <a:ln>
                      <a:noFill/>
                    </a:ln>
                  </pic:spPr>
                </pic:pic>
              </a:graphicData>
            </a:graphic>
          </wp:inline>
        </w:drawing>
      </w:r>
    </w:p>
    <w:p w14:paraId="28DB7414" w14:textId="77777777" w:rsidR="001B37BB" w:rsidRDefault="001B37BB" w:rsidP="001B37BB">
      <w:pPr>
        <w:rPr>
          <w:i/>
          <w:iCs/>
        </w:rPr>
      </w:pPr>
    </w:p>
    <w:p w14:paraId="0600DD1D" w14:textId="7173C564" w:rsidR="001B37BB" w:rsidRDefault="001B37BB" w:rsidP="001B37BB">
      <w:pPr>
        <w:rPr>
          <w:i/>
          <w:iCs/>
        </w:rPr>
      </w:pPr>
      <w:r>
        <w:rPr>
          <w:i/>
          <w:iCs/>
          <w:noProof/>
          <w14:ligatures w14:val="none"/>
        </w:rPr>
        <w:drawing>
          <wp:inline distT="0" distB="0" distL="0" distR="0" wp14:anchorId="4E17B051" wp14:editId="72E25F6D">
            <wp:extent cx="5372100" cy="6652260"/>
            <wp:effectExtent l="0" t="0" r="0" b="15240"/>
            <wp:docPr id="239352052" name="Picture 2"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52052" name="Picture 2" descr="A screenshot of a table&#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372100" cy="6652260"/>
                    </a:xfrm>
                    <a:prstGeom prst="rect">
                      <a:avLst/>
                    </a:prstGeom>
                    <a:noFill/>
                    <a:ln>
                      <a:noFill/>
                    </a:ln>
                  </pic:spPr>
                </pic:pic>
              </a:graphicData>
            </a:graphic>
          </wp:inline>
        </w:drawing>
      </w:r>
    </w:p>
    <w:p w14:paraId="6A2F5DB3" w14:textId="77777777" w:rsidR="001B37BB" w:rsidRDefault="001B37BB" w:rsidP="001B37BB">
      <w:pPr>
        <w:rPr>
          <w:i/>
          <w:iCs/>
        </w:rPr>
      </w:pPr>
    </w:p>
    <w:p w14:paraId="362A96C3" w14:textId="77777777" w:rsidR="001B37BB" w:rsidRDefault="001B37BB" w:rsidP="001B37BB">
      <w:pPr>
        <w:rPr>
          <w:i/>
          <w:iCs/>
        </w:rPr>
      </w:pPr>
      <w:r>
        <w:rPr>
          <w:i/>
          <w:iCs/>
        </w:rPr>
        <w:t>Exempel 2 – cuptävlingar</w:t>
      </w:r>
    </w:p>
    <w:p w14:paraId="1AE67E8C" w14:textId="77777777" w:rsidR="001B37BB" w:rsidRDefault="001B37BB" w:rsidP="001B37BB">
      <w:pPr>
        <w:rPr>
          <w:i/>
          <w:iCs/>
        </w:rPr>
      </w:pPr>
    </w:p>
    <w:p w14:paraId="1791942F" w14:textId="77777777" w:rsidR="001B37BB" w:rsidRDefault="001B37BB" w:rsidP="001B37BB">
      <w:r>
        <w:t>Sviestad i Linköping är i princip utbytbar mot Mantorp avståndsmässigt och presenteras därför på samma rad. Första tagbellen är årets cuptävlingar.</w:t>
      </w:r>
    </w:p>
    <w:p w14:paraId="46EE81F3" w14:textId="77777777" w:rsidR="001B37BB" w:rsidRDefault="001B37BB" w:rsidP="001B37BB"/>
    <w:p w14:paraId="46FC2DEE" w14:textId="77777777" w:rsidR="001B37BB" w:rsidRDefault="001B37BB" w:rsidP="001B37BB"/>
    <w:p w14:paraId="537AD774" w14:textId="5087E40F" w:rsidR="001B37BB" w:rsidRDefault="001B37BB" w:rsidP="001B37BB">
      <w:r>
        <w:rPr>
          <w:noProof/>
          <w14:ligatures w14:val="none"/>
        </w:rPr>
        <w:drawing>
          <wp:inline distT="0" distB="0" distL="0" distR="0" wp14:anchorId="7DD3F2A8" wp14:editId="44E99863">
            <wp:extent cx="5760720" cy="3421380"/>
            <wp:effectExtent l="0" t="0" r="11430" b="7620"/>
            <wp:docPr id="717129732" name="Picture 1" descr="A table with numbers and a number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29732" name="Picture 1" descr="A table with numbers and a number in different colors&#10;&#10;Description automatically generate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760720" cy="3421380"/>
                    </a:xfrm>
                    <a:prstGeom prst="rect">
                      <a:avLst/>
                    </a:prstGeom>
                    <a:noFill/>
                    <a:ln>
                      <a:noFill/>
                    </a:ln>
                  </pic:spPr>
                </pic:pic>
              </a:graphicData>
            </a:graphic>
          </wp:inline>
        </w:drawing>
      </w:r>
    </w:p>
    <w:p w14:paraId="2AA86EBC" w14:textId="77777777" w:rsidR="001B37BB" w:rsidRDefault="001B37BB" w:rsidP="001B37BB"/>
    <w:p w14:paraId="1AACE3DD" w14:textId="77777777" w:rsidR="001B37BB" w:rsidRDefault="001B37BB" w:rsidP="001B37BB">
      <w:r>
        <w:t>Torbjörn Linderson</w:t>
      </w:r>
    </w:p>
    <w:p w14:paraId="75AE4649" w14:textId="77777777" w:rsidR="001B37BB" w:rsidRDefault="001B37BB" w:rsidP="001B37BB"/>
    <w:p w14:paraId="39CB56C8" w14:textId="77777777" w:rsidR="001B37BB" w:rsidRDefault="001B37BB" w:rsidP="001B37BB">
      <w:r>
        <w:t>Lars Johansson</w:t>
      </w:r>
    </w:p>
    <w:p w14:paraId="73E9FF32" w14:textId="77777777" w:rsidR="00C40E24" w:rsidRDefault="00C40E24" w:rsidP="00784AF8">
      <w:pPr>
        <w:pStyle w:val="Text"/>
      </w:pPr>
    </w:p>
    <w:p w14:paraId="6091D7A1" w14:textId="77777777" w:rsidR="007F3A8C" w:rsidRDefault="007F3A8C" w:rsidP="00784AF8">
      <w:pPr>
        <w:pStyle w:val="Text"/>
      </w:pPr>
    </w:p>
    <w:p w14:paraId="0A582F64" w14:textId="77777777" w:rsidR="007B7838" w:rsidRDefault="007B7838" w:rsidP="00784AF8">
      <w:pPr>
        <w:pStyle w:val="Text"/>
      </w:pPr>
    </w:p>
    <w:p w14:paraId="1212A941" w14:textId="77777777" w:rsidR="007B7838" w:rsidRDefault="007B7838" w:rsidP="00784AF8">
      <w:pPr>
        <w:pStyle w:val="Text"/>
      </w:pPr>
    </w:p>
    <w:p w14:paraId="314B459A" w14:textId="77777777" w:rsidR="007D70BF" w:rsidRDefault="007D70BF">
      <w:pPr>
        <w:spacing w:line="252" w:lineRule="atLeast"/>
        <w:rPr>
          <w:b/>
          <w:bCs/>
          <w:color w:val="0070C0"/>
          <w:sz w:val="20"/>
          <w:szCs w:val="20"/>
        </w:rPr>
      </w:pPr>
      <w:r>
        <w:rPr>
          <w:b/>
          <w:bCs/>
          <w:color w:val="0070C0"/>
          <w:sz w:val="20"/>
          <w:szCs w:val="20"/>
        </w:rPr>
        <w:br w:type="page"/>
      </w:r>
    </w:p>
    <w:p w14:paraId="7AEB77ED" w14:textId="10F20F8D" w:rsidR="007F3A8C" w:rsidRPr="00124A68" w:rsidRDefault="007F3A8C" w:rsidP="007F3A8C">
      <w:pPr>
        <w:rPr>
          <w:b/>
          <w:bCs/>
          <w:color w:val="0070C0"/>
          <w:sz w:val="20"/>
          <w:szCs w:val="20"/>
        </w:rPr>
      </w:pPr>
      <w:r w:rsidRPr="00124A68">
        <w:rPr>
          <w:b/>
          <w:bCs/>
          <w:color w:val="0070C0"/>
          <w:sz w:val="20"/>
          <w:szCs w:val="20"/>
        </w:rPr>
        <w:lastRenderedPageBreak/>
        <w:t xml:space="preserve">MX-5 Racing Clubs </w:t>
      </w:r>
      <w:r w:rsidR="009A35D2" w:rsidRPr="00124A68">
        <w:rPr>
          <w:b/>
          <w:bCs/>
          <w:color w:val="0070C0"/>
          <w:sz w:val="20"/>
          <w:szCs w:val="20"/>
        </w:rPr>
        <w:t>styrel</w:t>
      </w:r>
      <w:r w:rsidR="00470F8A" w:rsidRPr="00124A68">
        <w:rPr>
          <w:b/>
          <w:bCs/>
          <w:color w:val="0070C0"/>
          <w:sz w:val="20"/>
          <w:szCs w:val="20"/>
        </w:rPr>
        <w:t>s</w:t>
      </w:r>
      <w:r w:rsidR="009A35D2" w:rsidRPr="00124A68">
        <w:rPr>
          <w:b/>
          <w:bCs/>
          <w:color w:val="0070C0"/>
          <w:sz w:val="20"/>
          <w:szCs w:val="20"/>
        </w:rPr>
        <w:t xml:space="preserve">es </w:t>
      </w:r>
      <w:r w:rsidRPr="00124A68">
        <w:rPr>
          <w:b/>
          <w:bCs/>
          <w:color w:val="0070C0"/>
          <w:sz w:val="20"/>
          <w:szCs w:val="20"/>
        </w:rPr>
        <w:t>yttrande</w:t>
      </w:r>
    </w:p>
    <w:p w14:paraId="6E8EE193" w14:textId="77777777" w:rsidR="0079524A" w:rsidRPr="00124A68" w:rsidRDefault="0079524A" w:rsidP="0079524A">
      <w:pPr>
        <w:rPr>
          <w:rFonts w:eastAsia="Times New Roman"/>
          <w:color w:val="0070C0"/>
        </w:rPr>
      </w:pPr>
    </w:p>
    <w:p w14:paraId="7A3FF55B" w14:textId="6C4586CC" w:rsidR="007E784C" w:rsidRPr="00124A68" w:rsidRDefault="0079524A" w:rsidP="007E784C">
      <w:pPr>
        <w:rPr>
          <w:rFonts w:eastAsia="Times New Roman"/>
          <w:color w:val="0070C0"/>
          <w:u w:val="single"/>
        </w:rPr>
      </w:pPr>
      <w:r w:rsidRPr="00124A68">
        <w:rPr>
          <w:rFonts w:eastAsia="Times New Roman"/>
          <w:color w:val="0070C0"/>
          <w:u w:val="single"/>
        </w:rPr>
        <w:t>Angående att gör befolkningcentra till en central parameter för sitt arbete</w:t>
      </w:r>
      <w:r w:rsidR="007E784C" w:rsidRPr="00124A68">
        <w:rPr>
          <w:rFonts w:eastAsia="Times New Roman"/>
          <w:color w:val="0070C0"/>
          <w:u w:val="single"/>
        </w:rPr>
        <w:t xml:space="preserve"> samt </w:t>
      </w:r>
      <w:r w:rsidR="000D7A1D" w:rsidRPr="00124A68">
        <w:rPr>
          <w:rFonts w:eastAsia="Times New Roman"/>
          <w:color w:val="0070C0"/>
          <w:u w:val="single"/>
        </w:rPr>
        <w:t>p</w:t>
      </w:r>
      <w:r w:rsidR="007E784C" w:rsidRPr="00124A68">
        <w:rPr>
          <w:rFonts w:eastAsia="Times New Roman"/>
          <w:color w:val="0070C0"/>
          <w:u w:val="single"/>
        </w:rPr>
        <w:t>åverkar arrangörer – framförallt SPVM – att ta hänsyn till detta</w:t>
      </w:r>
    </w:p>
    <w:p w14:paraId="7395713D" w14:textId="77777777" w:rsidR="00356B3A" w:rsidRDefault="007F3A8C" w:rsidP="007F3A8C">
      <w:pPr>
        <w:pStyle w:val="Text"/>
        <w:rPr>
          <w:color w:val="0070C0"/>
          <w:sz w:val="20"/>
          <w:szCs w:val="20"/>
        </w:rPr>
      </w:pPr>
      <w:r w:rsidRPr="00124A68">
        <w:rPr>
          <w:color w:val="0070C0"/>
          <w:sz w:val="20"/>
          <w:szCs w:val="20"/>
        </w:rPr>
        <w:t xml:space="preserve">MX-5 Racing Club har historisk </w:t>
      </w:r>
      <w:r w:rsidR="00FD47C0" w:rsidRPr="00124A68">
        <w:rPr>
          <w:color w:val="0070C0"/>
          <w:sz w:val="20"/>
          <w:szCs w:val="20"/>
        </w:rPr>
        <w:t xml:space="preserve">framfört önskemål till SPVM vilka tävlingsbanor och arrangemang </w:t>
      </w:r>
      <w:r w:rsidR="00B53BEA" w:rsidRPr="00124A68">
        <w:rPr>
          <w:color w:val="0070C0"/>
          <w:sz w:val="20"/>
          <w:szCs w:val="20"/>
        </w:rPr>
        <w:t xml:space="preserve">för de som tävlar i MX-5 Cup </w:t>
      </w:r>
      <w:r w:rsidR="00141F67" w:rsidRPr="00124A68">
        <w:rPr>
          <w:color w:val="0070C0"/>
          <w:sz w:val="20"/>
          <w:szCs w:val="20"/>
        </w:rPr>
        <w:t>där flera aspekter vägs in såsom</w:t>
      </w:r>
      <w:r w:rsidR="00AD06C0" w:rsidRPr="00124A68">
        <w:rPr>
          <w:color w:val="0070C0"/>
          <w:sz w:val="20"/>
          <w:szCs w:val="20"/>
        </w:rPr>
        <w:t>:</w:t>
      </w:r>
      <w:r w:rsidR="00141F67" w:rsidRPr="00124A68">
        <w:rPr>
          <w:color w:val="0070C0"/>
          <w:sz w:val="20"/>
          <w:szCs w:val="20"/>
        </w:rPr>
        <w:t xml:space="preserve"> </w:t>
      </w:r>
    </w:p>
    <w:p w14:paraId="1EA55585" w14:textId="77777777" w:rsidR="00356B3A" w:rsidRDefault="00141F67" w:rsidP="00356B3A">
      <w:pPr>
        <w:pStyle w:val="Text"/>
        <w:numPr>
          <w:ilvl w:val="0"/>
          <w:numId w:val="21"/>
        </w:numPr>
        <w:rPr>
          <w:color w:val="0070C0"/>
          <w:sz w:val="20"/>
          <w:szCs w:val="20"/>
        </w:rPr>
      </w:pPr>
      <w:r w:rsidRPr="00124A68">
        <w:rPr>
          <w:color w:val="0070C0"/>
          <w:sz w:val="20"/>
          <w:szCs w:val="20"/>
        </w:rPr>
        <w:t xml:space="preserve">banor som passar bra för Mazda MX-5, </w:t>
      </w:r>
    </w:p>
    <w:p w14:paraId="5851595B" w14:textId="77777777" w:rsidR="00356B3A" w:rsidRDefault="00860E3A" w:rsidP="00356B3A">
      <w:pPr>
        <w:pStyle w:val="Text"/>
        <w:numPr>
          <w:ilvl w:val="0"/>
          <w:numId w:val="21"/>
        </w:numPr>
        <w:rPr>
          <w:color w:val="0070C0"/>
          <w:sz w:val="20"/>
          <w:szCs w:val="20"/>
        </w:rPr>
      </w:pPr>
      <w:r w:rsidRPr="00124A68">
        <w:rPr>
          <w:color w:val="0070C0"/>
          <w:sz w:val="20"/>
          <w:szCs w:val="20"/>
        </w:rPr>
        <w:t xml:space="preserve">arrangemangen som helhet, </w:t>
      </w:r>
    </w:p>
    <w:p w14:paraId="333CAE86" w14:textId="77777777" w:rsidR="00356B3A" w:rsidRDefault="001514C9" w:rsidP="00356B3A">
      <w:pPr>
        <w:pStyle w:val="Text"/>
        <w:numPr>
          <w:ilvl w:val="0"/>
          <w:numId w:val="21"/>
        </w:numPr>
        <w:rPr>
          <w:color w:val="0070C0"/>
          <w:sz w:val="20"/>
          <w:szCs w:val="20"/>
        </w:rPr>
      </w:pPr>
      <w:r w:rsidRPr="00124A68">
        <w:rPr>
          <w:color w:val="0070C0"/>
          <w:sz w:val="20"/>
          <w:szCs w:val="20"/>
        </w:rPr>
        <w:t>ger en bra spridning både geografis</w:t>
      </w:r>
      <w:r w:rsidR="00A71CF0" w:rsidRPr="00124A68">
        <w:rPr>
          <w:color w:val="0070C0"/>
          <w:sz w:val="20"/>
          <w:szCs w:val="20"/>
        </w:rPr>
        <w:t>kt</w:t>
      </w:r>
      <w:r w:rsidRPr="00124A68">
        <w:rPr>
          <w:color w:val="0070C0"/>
          <w:sz w:val="20"/>
          <w:szCs w:val="20"/>
        </w:rPr>
        <w:t xml:space="preserve"> och tidsmässigt säsongen</w:t>
      </w:r>
      <w:r w:rsidR="00AD06C0" w:rsidRPr="00124A68">
        <w:rPr>
          <w:color w:val="0070C0"/>
          <w:sz w:val="20"/>
          <w:szCs w:val="20"/>
        </w:rPr>
        <w:t xml:space="preserve">. </w:t>
      </w:r>
    </w:p>
    <w:p w14:paraId="69071C03" w14:textId="43DDE8E7" w:rsidR="00C233D8" w:rsidRPr="00124A68" w:rsidRDefault="00AD06C0" w:rsidP="007F3A8C">
      <w:pPr>
        <w:pStyle w:val="Text"/>
        <w:rPr>
          <w:color w:val="0070C0"/>
          <w:sz w:val="20"/>
          <w:szCs w:val="20"/>
        </w:rPr>
      </w:pPr>
      <w:r w:rsidRPr="00124A68">
        <w:rPr>
          <w:color w:val="0070C0"/>
          <w:sz w:val="20"/>
          <w:szCs w:val="20"/>
        </w:rPr>
        <w:t xml:space="preserve">När det gäller val av </w:t>
      </w:r>
      <w:r w:rsidR="004A2BC4" w:rsidRPr="00124A68">
        <w:rPr>
          <w:color w:val="0070C0"/>
          <w:sz w:val="20"/>
          <w:szCs w:val="20"/>
        </w:rPr>
        <w:t>v</w:t>
      </w:r>
      <w:r w:rsidRPr="00124A68">
        <w:rPr>
          <w:color w:val="0070C0"/>
          <w:sz w:val="20"/>
          <w:szCs w:val="20"/>
        </w:rPr>
        <w:t xml:space="preserve">ilka </w:t>
      </w:r>
      <w:r w:rsidR="001356DD" w:rsidRPr="00124A68">
        <w:rPr>
          <w:color w:val="0070C0"/>
          <w:sz w:val="20"/>
          <w:szCs w:val="20"/>
        </w:rPr>
        <w:t>deltävlingar</w:t>
      </w:r>
      <w:r w:rsidRPr="00124A68">
        <w:rPr>
          <w:color w:val="0070C0"/>
          <w:sz w:val="20"/>
          <w:szCs w:val="20"/>
        </w:rPr>
        <w:t xml:space="preserve"> som ingår i MX-5 </w:t>
      </w:r>
      <w:r w:rsidR="001356DD" w:rsidRPr="00124A68">
        <w:rPr>
          <w:color w:val="0070C0"/>
          <w:sz w:val="20"/>
          <w:szCs w:val="20"/>
        </w:rPr>
        <w:t xml:space="preserve">Standard </w:t>
      </w:r>
      <w:r w:rsidRPr="00124A68">
        <w:rPr>
          <w:color w:val="0070C0"/>
          <w:sz w:val="20"/>
          <w:szCs w:val="20"/>
        </w:rPr>
        <w:t>Cup</w:t>
      </w:r>
      <w:r w:rsidR="001356DD" w:rsidRPr="00124A68">
        <w:rPr>
          <w:color w:val="0070C0"/>
          <w:sz w:val="20"/>
          <w:szCs w:val="20"/>
        </w:rPr>
        <w:t xml:space="preserve"> bestäms detta numera (sedan MX-5 Standard Cup blev en </w:t>
      </w:r>
      <w:r w:rsidR="0023022A" w:rsidRPr="00124A68">
        <w:rPr>
          <w:color w:val="0070C0"/>
          <w:sz w:val="20"/>
          <w:szCs w:val="20"/>
        </w:rPr>
        <w:t>officiell SBF-klass</w:t>
      </w:r>
      <w:r w:rsidR="00860E3A" w:rsidRPr="00124A68">
        <w:rPr>
          <w:color w:val="0070C0"/>
          <w:sz w:val="20"/>
          <w:szCs w:val="20"/>
        </w:rPr>
        <w:t>)</w:t>
      </w:r>
      <w:r w:rsidR="0023022A" w:rsidRPr="00124A68">
        <w:rPr>
          <w:color w:val="0070C0"/>
          <w:sz w:val="20"/>
          <w:szCs w:val="20"/>
        </w:rPr>
        <w:t xml:space="preserve"> av SPVM, dock </w:t>
      </w:r>
      <w:r w:rsidR="004A2BC4" w:rsidRPr="00124A68">
        <w:rPr>
          <w:color w:val="0070C0"/>
          <w:sz w:val="20"/>
          <w:szCs w:val="20"/>
        </w:rPr>
        <w:t>based på MX-5 Racing Clubs önskemål.</w:t>
      </w:r>
    </w:p>
    <w:p w14:paraId="59A24BEA" w14:textId="77777777" w:rsidR="007A6597" w:rsidRPr="00124A68" w:rsidRDefault="00C233D8" w:rsidP="007F3A8C">
      <w:pPr>
        <w:pStyle w:val="Text"/>
        <w:rPr>
          <w:color w:val="0070C0"/>
          <w:sz w:val="20"/>
          <w:szCs w:val="20"/>
        </w:rPr>
      </w:pPr>
      <w:r w:rsidRPr="00124A68">
        <w:rPr>
          <w:color w:val="0070C0"/>
          <w:sz w:val="20"/>
          <w:szCs w:val="20"/>
        </w:rPr>
        <w:t xml:space="preserve">MX-5 Racing Club har valt att för den inofficiella </w:t>
      </w:r>
      <w:r w:rsidR="00570E4B" w:rsidRPr="00124A68">
        <w:rPr>
          <w:color w:val="0070C0"/>
          <w:sz w:val="20"/>
          <w:szCs w:val="20"/>
        </w:rPr>
        <w:t xml:space="preserve">MX-5 Cup modiferad-serien följa MX-5 Standard Cup när det gäller vilka deltävlingar som ingår och vi har för närvarande inga planer att ha olika tävlingshelger för MX-5 Cup Modifierad och MX-5 Standard Cup. </w:t>
      </w:r>
    </w:p>
    <w:p w14:paraId="578EFBBC" w14:textId="6F4052DE" w:rsidR="009E53D2" w:rsidRPr="00124A68" w:rsidRDefault="009E53D2" w:rsidP="007F3A8C">
      <w:pPr>
        <w:pStyle w:val="Text"/>
        <w:rPr>
          <w:color w:val="0070C0"/>
          <w:sz w:val="20"/>
          <w:szCs w:val="20"/>
        </w:rPr>
      </w:pPr>
      <w:r w:rsidRPr="00124A68">
        <w:rPr>
          <w:color w:val="0070C0"/>
          <w:sz w:val="20"/>
          <w:szCs w:val="20"/>
        </w:rPr>
        <w:t xml:space="preserve">När det gäller den geografiska spridningen är </w:t>
      </w:r>
      <w:r w:rsidR="004354A2" w:rsidRPr="00124A68">
        <w:rPr>
          <w:color w:val="0070C0"/>
          <w:sz w:val="20"/>
          <w:szCs w:val="20"/>
        </w:rPr>
        <w:t xml:space="preserve">detta som sagt en av flera kriteria som MX-5 Racing Club använder när vi </w:t>
      </w:r>
      <w:r w:rsidR="00E34EF6" w:rsidRPr="00124A68">
        <w:rPr>
          <w:color w:val="0070C0"/>
          <w:sz w:val="20"/>
          <w:szCs w:val="20"/>
        </w:rPr>
        <w:t>framför våra önskemål om deltävlingar</w:t>
      </w:r>
      <w:r w:rsidR="00AD4457" w:rsidRPr="00124A68">
        <w:rPr>
          <w:color w:val="0070C0"/>
          <w:sz w:val="20"/>
          <w:szCs w:val="20"/>
        </w:rPr>
        <w:t xml:space="preserve">. MX-5 Racing Club avser att framöver fortsätta att väga in dessa olika kriteria på samma sätt som tidigare och inte ge avkall på några andra kriterier för att </w:t>
      </w:r>
      <w:r w:rsidR="008D75D6" w:rsidRPr="00124A68">
        <w:rPr>
          <w:color w:val="0070C0"/>
          <w:sz w:val="20"/>
          <w:szCs w:val="20"/>
        </w:rPr>
        <w:t>ge mer fokus på den geografiska aspekten</w:t>
      </w:r>
      <w:r w:rsidR="003D063C" w:rsidRPr="00124A68">
        <w:rPr>
          <w:color w:val="0070C0"/>
          <w:sz w:val="20"/>
          <w:szCs w:val="20"/>
        </w:rPr>
        <w:t xml:space="preserve">. </w:t>
      </w:r>
    </w:p>
    <w:p w14:paraId="033E99FC" w14:textId="17599D7C" w:rsidR="002D1D01" w:rsidRPr="00124A68" w:rsidRDefault="002D1D01" w:rsidP="002D1D01">
      <w:pPr>
        <w:pStyle w:val="Text"/>
        <w:rPr>
          <w:color w:val="0070C0"/>
          <w:sz w:val="20"/>
          <w:szCs w:val="20"/>
        </w:rPr>
      </w:pPr>
      <w:r w:rsidRPr="00124A68">
        <w:rPr>
          <w:color w:val="0070C0"/>
          <w:sz w:val="20"/>
          <w:szCs w:val="20"/>
        </w:rPr>
        <w:t>Att notera: De 3 deltävlingarna som ingår i MX-5 Cup / MX-5 Standard Cup 2024 är Rudskogen, Gelleråsen och Falkenberg vilket ger lite kortare medelavstånd, vilket även påverkas av vilka befol</w:t>
      </w:r>
      <w:r w:rsidR="00C60244">
        <w:rPr>
          <w:color w:val="0070C0"/>
          <w:sz w:val="20"/>
          <w:szCs w:val="20"/>
        </w:rPr>
        <w:t>k</w:t>
      </w:r>
      <w:r w:rsidRPr="00124A68">
        <w:rPr>
          <w:color w:val="0070C0"/>
          <w:sz w:val="20"/>
          <w:szCs w:val="20"/>
        </w:rPr>
        <w:t xml:space="preserve">ningscentra som räknas in. </w:t>
      </w:r>
    </w:p>
    <w:p w14:paraId="13A6074E" w14:textId="77777777" w:rsidR="002D1D01" w:rsidRPr="00124A68" w:rsidRDefault="002D1D01" w:rsidP="002D1D01">
      <w:pPr>
        <w:pStyle w:val="Text"/>
        <w:rPr>
          <w:color w:val="0070C0"/>
          <w:sz w:val="20"/>
          <w:szCs w:val="20"/>
        </w:rPr>
      </w:pPr>
    </w:p>
    <w:tbl>
      <w:tblPr>
        <w:tblW w:w="7572" w:type="dxa"/>
        <w:tblCellMar>
          <w:left w:w="70" w:type="dxa"/>
          <w:right w:w="70" w:type="dxa"/>
        </w:tblCellMar>
        <w:tblLook w:val="04A0" w:firstRow="1" w:lastRow="0" w:firstColumn="1" w:lastColumn="0" w:noHBand="0" w:noVBand="1"/>
      </w:tblPr>
      <w:tblGrid>
        <w:gridCol w:w="1280"/>
        <w:gridCol w:w="1005"/>
        <w:gridCol w:w="1123"/>
        <w:gridCol w:w="1136"/>
        <w:gridCol w:w="1176"/>
        <w:gridCol w:w="968"/>
        <w:gridCol w:w="968"/>
      </w:tblGrid>
      <w:tr w:rsidR="00124A68" w:rsidRPr="00124A68" w14:paraId="66B9465A" w14:textId="77777777" w:rsidTr="00FC6F3C">
        <w:trPr>
          <w:trHeight w:val="288"/>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2FC00"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 </w:t>
            </w:r>
          </w:p>
        </w:tc>
        <w:tc>
          <w:tcPr>
            <w:tcW w:w="968" w:type="dxa"/>
            <w:tcBorders>
              <w:top w:val="single" w:sz="4" w:space="0" w:color="auto"/>
              <w:left w:val="nil"/>
              <w:bottom w:val="single" w:sz="4" w:space="0" w:color="auto"/>
              <w:right w:val="nil"/>
            </w:tcBorders>
            <w:shd w:val="clear" w:color="auto" w:fill="auto"/>
            <w:noWrap/>
            <w:vAlign w:val="bottom"/>
            <w:hideMark/>
          </w:tcPr>
          <w:p w14:paraId="4D3A737A"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Göteborg</w:t>
            </w:r>
          </w:p>
        </w:tc>
        <w:tc>
          <w:tcPr>
            <w:tcW w:w="1076" w:type="dxa"/>
            <w:tcBorders>
              <w:top w:val="single" w:sz="4" w:space="0" w:color="auto"/>
              <w:left w:val="nil"/>
              <w:bottom w:val="single" w:sz="4" w:space="0" w:color="auto"/>
              <w:right w:val="nil"/>
            </w:tcBorders>
            <w:shd w:val="clear" w:color="auto" w:fill="auto"/>
            <w:noWrap/>
            <w:vAlign w:val="bottom"/>
            <w:hideMark/>
          </w:tcPr>
          <w:p w14:paraId="566CE33D"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Hjortkvarn</w:t>
            </w:r>
          </w:p>
        </w:tc>
        <w:tc>
          <w:tcPr>
            <w:tcW w:w="1136" w:type="dxa"/>
            <w:tcBorders>
              <w:top w:val="single" w:sz="4" w:space="0" w:color="auto"/>
              <w:left w:val="nil"/>
              <w:bottom w:val="single" w:sz="4" w:space="0" w:color="auto"/>
              <w:right w:val="nil"/>
            </w:tcBorders>
            <w:shd w:val="clear" w:color="auto" w:fill="auto"/>
            <w:noWrap/>
            <w:vAlign w:val="bottom"/>
            <w:hideMark/>
          </w:tcPr>
          <w:p w14:paraId="2A5685C9"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Malmö</w:t>
            </w:r>
          </w:p>
        </w:tc>
        <w:tc>
          <w:tcPr>
            <w:tcW w:w="1176" w:type="dxa"/>
            <w:tcBorders>
              <w:top w:val="single" w:sz="4" w:space="0" w:color="auto"/>
              <w:left w:val="nil"/>
              <w:bottom w:val="single" w:sz="4" w:space="0" w:color="auto"/>
              <w:right w:val="nil"/>
            </w:tcBorders>
            <w:shd w:val="clear" w:color="auto" w:fill="auto"/>
            <w:noWrap/>
            <w:vAlign w:val="bottom"/>
            <w:hideMark/>
          </w:tcPr>
          <w:p w14:paraId="545735B4"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Stockholm</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14:paraId="30B41162"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Gävle</w:t>
            </w:r>
          </w:p>
        </w:tc>
        <w:tc>
          <w:tcPr>
            <w:tcW w:w="968" w:type="dxa"/>
            <w:tcBorders>
              <w:top w:val="nil"/>
              <w:left w:val="nil"/>
              <w:bottom w:val="nil"/>
              <w:right w:val="nil"/>
            </w:tcBorders>
            <w:shd w:val="clear" w:color="auto" w:fill="auto"/>
            <w:noWrap/>
            <w:vAlign w:val="bottom"/>
            <w:hideMark/>
          </w:tcPr>
          <w:p w14:paraId="070BB206" w14:textId="77777777" w:rsidR="002D1D01" w:rsidRPr="00124A68" w:rsidRDefault="002D1D01" w:rsidP="00FC6F3C">
            <w:pPr>
              <w:jc w:val="center"/>
              <w:rPr>
                <w:rFonts w:ascii="Calibri" w:eastAsia="Times New Roman" w:hAnsi="Calibri" w:cs="Calibri"/>
                <w:b/>
                <w:bCs/>
                <w:color w:val="0070C0"/>
                <w:lang w:eastAsia="sv-SE"/>
                <w14:ligatures w14:val="none"/>
              </w:rPr>
            </w:pPr>
          </w:p>
        </w:tc>
      </w:tr>
      <w:tr w:rsidR="00124A68" w:rsidRPr="00124A68" w14:paraId="5AC90E99" w14:textId="77777777" w:rsidTr="00FC6F3C">
        <w:trPr>
          <w:trHeight w:val="288"/>
        </w:trPr>
        <w:tc>
          <w:tcPr>
            <w:tcW w:w="1280" w:type="dxa"/>
            <w:tcBorders>
              <w:top w:val="nil"/>
              <w:left w:val="single" w:sz="4" w:space="0" w:color="auto"/>
              <w:bottom w:val="nil"/>
              <w:right w:val="single" w:sz="4" w:space="0" w:color="auto"/>
            </w:tcBorders>
            <w:shd w:val="clear" w:color="auto" w:fill="auto"/>
            <w:noWrap/>
            <w:vAlign w:val="bottom"/>
            <w:hideMark/>
          </w:tcPr>
          <w:p w14:paraId="6CCCD10C"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Rudskogen</w:t>
            </w:r>
          </w:p>
        </w:tc>
        <w:tc>
          <w:tcPr>
            <w:tcW w:w="968" w:type="dxa"/>
            <w:tcBorders>
              <w:top w:val="nil"/>
              <w:left w:val="nil"/>
              <w:bottom w:val="nil"/>
              <w:right w:val="nil"/>
            </w:tcBorders>
            <w:shd w:val="clear" w:color="000000" w:fill="63BE7B"/>
            <w:noWrap/>
            <w:vAlign w:val="bottom"/>
            <w:hideMark/>
          </w:tcPr>
          <w:p w14:paraId="087C97D9"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225</w:t>
            </w:r>
          </w:p>
        </w:tc>
        <w:tc>
          <w:tcPr>
            <w:tcW w:w="1076" w:type="dxa"/>
            <w:tcBorders>
              <w:top w:val="nil"/>
              <w:left w:val="nil"/>
              <w:bottom w:val="nil"/>
              <w:right w:val="nil"/>
            </w:tcBorders>
            <w:shd w:val="clear" w:color="000000" w:fill="A4D07E"/>
            <w:noWrap/>
            <w:vAlign w:val="bottom"/>
            <w:hideMark/>
          </w:tcPr>
          <w:p w14:paraId="2EDA1542"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331</w:t>
            </w:r>
          </w:p>
        </w:tc>
        <w:tc>
          <w:tcPr>
            <w:tcW w:w="1136" w:type="dxa"/>
            <w:tcBorders>
              <w:top w:val="nil"/>
              <w:left w:val="nil"/>
              <w:bottom w:val="nil"/>
              <w:right w:val="nil"/>
            </w:tcBorders>
            <w:shd w:val="clear" w:color="000000" w:fill="FA8370"/>
            <w:noWrap/>
            <w:vAlign w:val="bottom"/>
            <w:hideMark/>
          </w:tcPr>
          <w:p w14:paraId="7F6E4C01"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494</w:t>
            </w:r>
          </w:p>
        </w:tc>
        <w:tc>
          <w:tcPr>
            <w:tcW w:w="1176" w:type="dxa"/>
            <w:tcBorders>
              <w:top w:val="nil"/>
              <w:left w:val="nil"/>
              <w:bottom w:val="nil"/>
              <w:right w:val="nil"/>
            </w:tcBorders>
            <w:shd w:val="clear" w:color="000000" w:fill="FFEB84"/>
            <w:noWrap/>
            <w:vAlign w:val="bottom"/>
            <w:hideMark/>
          </w:tcPr>
          <w:p w14:paraId="4566CA0F"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478</w:t>
            </w:r>
          </w:p>
        </w:tc>
        <w:tc>
          <w:tcPr>
            <w:tcW w:w="968" w:type="dxa"/>
            <w:tcBorders>
              <w:top w:val="nil"/>
              <w:left w:val="nil"/>
              <w:bottom w:val="nil"/>
              <w:right w:val="single" w:sz="4" w:space="0" w:color="auto"/>
            </w:tcBorders>
            <w:shd w:val="clear" w:color="000000" w:fill="F8696B"/>
            <w:noWrap/>
            <w:vAlign w:val="bottom"/>
            <w:hideMark/>
          </w:tcPr>
          <w:p w14:paraId="1362797E"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498</w:t>
            </w:r>
          </w:p>
        </w:tc>
        <w:tc>
          <w:tcPr>
            <w:tcW w:w="968" w:type="dxa"/>
            <w:tcBorders>
              <w:top w:val="nil"/>
              <w:left w:val="nil"/>
              <w:bottom w:val="nil"/>
              <w:right w:val="nil"/>
            </w:tcBorders>
            <w:shd w:val="clear" w:color="auto" w:fill="auto"/>
            <w:noWrap/>
            <w:vAlign w:val="bottom"/>
            <w:hideMark/>
          </w:tcPr>
          <w:p w14:paraId="43DB9AA9" w14:textId="77777777" w:rsidR="002D1D01" w:rsidRPr="00124A68" w:rsidRDefault="002D1D01" w:rsidP="00FC6F3C">
            <w:pPr>
              <w:jc w:val="center"/>
              <w:rPr>
                <w:rFonts w:ascii="Calibri" w:eastAsia="Times New Roman" w:hAnsi="Calibri" w:cs="Calibri"/>
                <w:color w:val="0070C0"/>
                <w:lang w:eastAsia="sv-SE"/>
                <w14:ligatures w14:val="none"/>
              </w:rPr>
            </w:pPr>
          </w:p>
        </w:tc>
      </w:tr>
      <w:tr w:rsidR="00124A68" w:rsidRPr="00124A68" w14:paraId="0A822C86" w14:textId="77777777" w:rsidTr="00FC6F3C">
        <w:trPr>
          <w:trHeight w:val="288"/>
        </w:trPr>
        <w:tc>
          <w:tcPr>
            <w:tcW w:w="1280" w:type="dxa"/>
            <w:tcBorders>
              <w:top w:val="nil"/>
              <w:left w:val="single" w:sz="4" w:space="0" w:color="auto"/>
              <w:bottom w:val="nil"/>
              <w:right w:val="single" w:sz="4" w:space="0" w:color="auto"/>
            </w:tcBorders>
            <w:shd w:val="clear" w:color="auto" w:fill="auto"/>
            <w:noWrap/>
            <w:vAlign w:val="bottom"/>
            <w:hideMark/>
          </w:tcPr>
          <w:p w14:paraId="6E41EF2D"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Gelleråsen</w:t>
            </w:r>
          </w:p>
        </w:tc>
        <w:tc>
          <w:tcPr>
            <w:tcW w:w="968" w:type="dxa"/>
            <w:tcBorders>
              <w:top w:val="nil"/>
              <w:left w:val="nil"/>
              <w:bottom w:val="nil"/>
              <w:right w:val="nil"/>
            </w:tcBorders>
            <w:shd w:val="clear" w:color="000000" w:fill="FFE082"/>
            <w:noWrap/>
            <w:vAlign w:val="bottom"/>
            <w:hideMark/>
          </w:tcPr>
          <w:p w14:paraId="72818B41"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278</w:t>
            </w:r>
          </w:p>
        </w:tc>
        <w:tc>
          <w:tcPr>
            <w:tcW w:w="1076" w:type="dxa"/>
            <w:tcBorders>
              <w:top w:val="nil"/>
              <w:left w:val="nil"/>
              <w:bottom w:val="nil"/>
              <w:right w:val="nil"/>
            </w:tcBorders>
            <w:shd w:val="clear" w:color="000000" w:fill="63BE7B"/>
            <w:noWrap/>
            <w:vAlign w:val="bottom"/>
            <w:hideMark/>
          </w:tcPr>
          <w:p w14:paraId="6EC82AD5"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104</w:t>
            </w:r>
          </w:p>
        </w:tc>
        <w:tc>
          <w:tcPr>
            <w:tcW w:w="1136" w:type="dxa"/>
            <w:tcBorders>
              <w:top w:val="nil"/>
              <w:left w:val="nil"/>
              <w:bottom w:val="nil"/>
              <w:right w:val="nil"/>
            </w:tcBorders>
            <w:shd w:val="clear" w:color="000000" w:fill="F8696B"/>
            <w:noWrap/>
            <w:vAlign w:val="bottom"/>
            <w:hideMark/>
          </w:tcPr>
          <w:p w14:paraId="10200EB7"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500</w:t>
            </w:r>
          </w:p>
        </w:tc>
        <w:tc>
          <w:tcPr>
            <w:tcW w:w="1176" w:type="dxa"/>
            <w:tcBorders>
              <w:top w:val="nil"/>
              <w:left w:val="nil"/>
              <w:bottom w:val="nil"/>
              <w:right w:val="nil"/>
            </w:tcBorders>
            <w:shd w:val="clear" w:color="000000" w:fill="EDE582"/>
            <w:noWrap/>
            <w:vAlign w:val="bottom"/>
            <w:hideMark/>
          </w:tcPr>
          <w:p w14:paraId="38E13429"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239</w:t>
            </w:r>
          </w:p>
        </w:tc>
        <w:tc>
          <w:tcPr>
            <w:tcW w:w="968" w:type="dxa"/>
            <w:tcBorders>
              <w:top w:val="nil"/>
              <w:left w:val="nil"/>
              <w:bottom w:val="nil"/>
              <w:right w:val="single" w:sz="4" w:space="0" w:color="auto"/>
            </w:tcBorders>
            <w:shd w:val="clear" w:color="000000" w:fill="FFEB84"/>
            <w:noWrap/>
            <w:vAlign w:val="bottom"/>
            <w:hideMark/>
          </w:tcPr>
          <w:p w14:paraId="329ACCC8"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256</w:t>
            </w:r>
          </w:p>
        </w:tc>
        <w:tc>
          <w:tcPr>
            <w:tcW w:w="968" w:type="dxa"/>
            <w:tcBorders>
              <w:top w:val="nil"/>
              <w:left w:val="nil"/>
              <w:bottom w:val="nil"/>
              <w:right w:val="nil"/>
            </w:tcBorders>
            <w:shd w:val="clear" w:color="auto" w:fill="auto"/>
            <w:noWrap/>
            <w:vAlign w:val="bottom"/>
            <w:hideMark/>
          </w:tcPr>
          <w:p w14:paraId="77AEDDDC" w14:textId="77777777" w:rsidR="002D1D01" w:rsidRPr="00124A68" w:rsidRDefault="002D1D01" w:rsidP="00FC6F3C">
            <w:pPr>
              <w:jc w:val="center"/>
              <w:rPr>
                <w:rFonts w:ascii="Calibri" w:eastAsia="Times New Roman" w:hAnsi="Calibri" w:cs="Calibri"/>
                <w:color w:val="0070C0"/>
                <w:lang w:eastAsia="sv-SE"/>
                <w14:ligatures w14:val="none"/>
              </w:rPr>
            </w:pPr>
          </w:p>
        </w:tc>
      </w:tr>
      <w:tr w:rsidR="00124A68" w:rsidRPr="00124A68" w14:paraId="45261E5F" w14:textId="77777777" w:rsidTr="00FC6F3C">
        <w:trPr>
          <w:trHeight w:val="288"/>
        </w:trPr>
        <w:tc>
          <w:tcPr>
            <w:tcW w:w="1280" w:type="dxa"/>
            <w:tcBorders>
              <w:top w:val="nil"/>
              <w:left w:val="single" w:sz="4" w:space="0" w:color="auto"/>
              <w:bottom w:val="nil"/>
              <w:right w:val="single" w:sz="4" w:space="0" w:color="auto"/>
            </w:tcBorders>
            <w:shd w:val="clear" w:color="auto" w:fill="auto"/>
            <w:noWrap/>
            <w:vAlign w:val="bottom"/>
            <w:hideMark/>
          </w:tcPr>
          <w:p w14:paraId="3EF2BDDD"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Falkenberg</w:t>
            </w:r>
          </w:p>
        </w:tc>
        <w:tc>
          <w:tcPr>
            <w:tcW w:w="968" w:type="dxa"/>
            <w:tcBorders>
              <w:top w:val="nil"/>
              <w:left w:val="nil"/>
              <w:bottom w:val="nil"/>
              <w:right w:val="nil"/>
            </w:tcBorders>
            <w:shd w:val="clear" w:color="000000" w:fill="63BE7B"/>
            <w:noWrap/>
            <w:vAlign w:val="bottom"/>
            <w:hideMark/>
          </w:tcPr>
          <w:p w14:paraId="016A8F12"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103</w:t>
            </w:r>
          </w:p>
        </w:tc>
        <w:tc>
          <w:tcPr>
            <w:tcW w:w="1076" w:type="dxa"/>
            <w:tcBorders>
              <w:top w:val="nil"/>
              <w:left w:val="nil"/>
              <w:bottom w:val="nil"/>
              <w:right w:val="nil"/>
            </w:tcBorders>
            <w:shd w:val="clear" w:color="000000" w:fill="FFEB84"/>
            <w:noWrap/>
            <w:vAlign w:val="bottom"/>
            <w:hideMark/>
          </w:tcPr>
          <w:p w14:paraId="6FFF5976"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344</w:t>
            </w:r>
          </w:p>
        </w:tc>
        <w:tc>
          <w:tcPr>
            <w:tcW w:w="1136" w:type="dxa"/>
            <w:tcBorders>
              <w:top w:val="nil"/>
              <w:left w:val="nil"/>
              <w:bottom w:val="nil"/>
              <w:right w:val="nil"/>
            </w:tcBorders>
            <w:shd w:val="clear" w:color="000000" w:fill="91CB7D"/>
            <w:noWrap/>
            <w:vAlign w:val="bottom"/>
            <w:hideMark/>
          </w:tcPr>
          <w:p w14:paraId="3217FF5A"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175</w:t>
            </w:r>
          </w:p>
        </w:tc>
        <w:tc>
          <w:tcPr>
            <w:tcW w:w="1176" w:type="dxa"/>
            <w:tcBorders>
              <w:top w:val="nil"/>
              <w:left w:val="nil"/>
              <w:bottom w:val="nil"/>
              <w:right w:val="nil"/>
            </w:tcBorders>
            <w:shd w:val="clear" w:color="000000" w:fill="FCA677"/>
            <w:noWrap/>
            <w:vAlign w:val="bottom"/>
            <w:hideMark/>
          </w:tcPr>
          <w:p w14:paraId="5DABEBE5"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489</w:t>
            </w:r>
          </w:p>
        </w:tc>
        <w:tc>
          <w:tcPr>
            <w:tcW w:w="968" w:type="dxa"/>
            <w:tcBorders>
              <w:top w:val="nil"/>
              <w:left w:val="nil"/>
              <w:bottom w:val="nil"/>
              <w:right w:val="single" w:sz="4" w:space="0" w:color="auto"/>
            </w:tcBorders>
            <w:shd w:val="clear" w:color="000000" w:fill="F8696B"/>
            <w:noWrap/>
            <w:vAlign w:val="bottom"/>
            <w:hideMark/>
          </w:tcPr>
          <w:p w14:paraId="2785A5FB"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617</w:t>
            </w:r>
          </w:p>
        </w:tc>
        <w:tc>
          <w:tcPr>
            <w:tcW w:w="968" w:type="dxa"/>
            <w:tcBorders>
              <w:top w:val="nil"/>
              <w:left w:val="nil"/>
              <w:bottom w:val="nil"/>
              <w:right w:val="nil"/>
            </w:tcBorders>
            <w:shd w:val="clear" w:color="auto" w:fill="auto"/>
            <w:noWrap/>
            <w:vAlign w:val="bottom"/>
            <w:hideMark/>
          </w:tcPr>
          <w:p w14:paraId="4D3D5657"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MEDEL</w:t>
            </w:r>
          </w:p>
        </w:tc>
      </w:tr>
      <w:tr w:rsidR="00124A68" w:rsidRPr="00124A68" w14:paraId="0D48792C" w14:textId="77777777" w:rsidTr="00FC6F3C">
        <w:trPr>
          <w:trHeight w:val="288"/>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80963"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Säsong</w:t>
            </w:r>
          </w:p>
        </w:tc>
        <w:tc>
          <w:tcPr>
            <w:tcW w:w="968" w:type="dxa"/>
            <w:tcBorders>
              <w:top w:val="single" w:sz="4" w:space="0" w:color="auto"/>
              <w:left w:val="nil"/>
              <w:bottom w:val="single" w:sz="4" w:space="0" w:color="auto"/>
              <w:right w:val="nil"/>
            </w:tcBorders>
            <w:shd w:val="clear" w:color="000000" w:fill="63BE7B"/>
            <w:noWrap/>
            <w:vAlign w:val="bottom"/>
            <w:hideMark/>
          </w:tcPr>
          <w:p w14:paraId="4C3D03DD"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1212</w:t>
            </w:r>
          </w:p>
        </w:tc>
        <w:tc>
          <w:tcPr>
            <w:tcW w:w="1076" w:type="dxa"/>
            <w:tcBorders>
              <w:top w:val="single" w:sz="4" w:space="0" w:color="auto"/>
              <w:left w:val="nil"/>
              <w:bottom w:val="single" w:sz="4" w:space="0" w:color="auto"/>
              <w:right w:val="nil"/>
            </w:tcBorders>
            <w:shd w:val="clear" w:color="000000" w:fill="FFEB84"/>
            <w:noWrap/>
            <w:vAlign w:val="bottom"/>
            <w:hideMark/>
          </w:tcPr>
          <w:p w14:paraId="5BCA1A83"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1558</w:t>
            </w:r>
          </w:p>
        </w:tc>
        <w:tc>
          <w:tcPr>
            <w:tcW w:w="113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7367FCA3"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2338</w:t>
            </w:r>
          </w:p>
        </w:tc>
        <w:tc>
          <w:tcPr>
            <w:tcW w:w="117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7753EC60"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2412</w:t>
            </w:r>
          </w:p>
        </w:tc>
        <w:tc>
          <w:tcPr>
            <w:tcW w:w="968" w:type="dxa"/>
            <w:tcBorders>
              <w:top w:val="single" w:sz="4" w:space="0" w:color="auto"/>
              <w:left w:val="nil"/>
              <w:bottom w:val="single" w:sz="4" w:space="0" w:color="auto"/>
              <w:right w:val="single" w:sz="4" w:space="0" w:color="auto"/>
            </w:tcBorders>
            <w:shd w:val="clear" w:color="000000" w:fill="F8696B"/>
            <w:noWrap/>
            <w:vAlign w:val="bottom"/>
            <w:hideMark/>
          </w:tcPr>
          <w:p w14:paraId="69A0261E"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2742</w:t>
            </w:r>
          </w:p>
        </w:tc>
        <w:tc>
          <w:tcPr>
            <w:tcW w:w="968" w:type="dxa"/>
            <w:tcBorders>
              <w:top w:val="nil"/>
              <w:left w:val="nil"/>
              <w:bottom w:val="nil"/>
              <w:right w:val="nil"/>
            </w:tcBorders>
            <w:shd w:val="clear" w:color="auto" w:fill="auto"/>
            <w:noWrap/>
            <w:vAlign w:val="bottom"/>
            <w:hideMark/>
          </w:tcPr>
          <w:p w14:paraId="3FE347DB"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2052</w:t>
            </w:r>
          </w:p>
        </w:tc>
      </w:tr>
      <w:tr w:rsidR="00124A68" w:rsidRPr="00124A68" w14:paraId="7566812A" w14:textId="77777777" w:rsidTr="00FC6F3C">
        <w:trPr>
          <w:trHeight w:val="288"/>
        </w:trPr>
        <w:tc>
          <w:tcPr>
            <w:tcW w:w="1280" w:type="dxa"/>
            <w:tcBorders>
              <w:top w:val="nil"/>
              <w:left w:val="nil"/>
              <w:bottom w:val="nil"/>
              <w:right w:val="nil"/>
            </w:tcBorders>
            <w:shd w:val="clear" w:color="auto" w:fill="auto"/>
            <w:noWrap/>
            <w:vAlign w:val="bottom"/>
            <w:hideMark/>
          </w:tcPr>
          <w:p w14:paraId="305D53F1" w14:textId="77777777" w:rsidR="002D1D01" w:rsidRPr="00124A68" w:rsidRDefault="002D1D01" w:rsidP="00FC6F3C">
            <w:pPr>
              <w:jc w:val="center"/>
              <w:rPr>
                <w:rFonts w:ascii="Calibri" w:eastAsia="Times New Roman" w:hAnsi="Calibri" w:cs="Calibri"/>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076A1EEB"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076" w:type="dxa"/>
            <w:tcBorders>
              <w:top w:val="nil"/>
              <w:left w:val="nil"/>
              <w:bottom w:val="nil"/>
              <w:right w:val="nil"/>
            </w:tcBorders>
            <w:shd w:val="clear" w:color="auto" w:fill="auto"/>
            <w:noWrap/>
            <w:vAlign w:val="bottom"/>
            <w:hideMark/>
          </w:tcPr>
          <w:p w14:paraId="0D30D319"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36" w:type="dxa"/>
            <w:tcBorders>
              <w:top w:val="nil"/>
              <w:left w:val="nil"/>
              <w:bottom w:val="nil"/>
              <w:right w:val="nil"/>
            </w:tcBorders>
            <w:shd w:val="clear" w:color="auto" w:fill="auto"/>
            <w:noWrap/>
            <w:vAlign w:val="bottom"/>
            <w:hideMark/>
          </w:tcPr>
          <w:p w14:paraId="251F22A0"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76" w:type="dxa"/>
            <w:tcBorders>
              <w:top w:val="nil"/>
              <w:left w:val="nil"/>
              <w:bottom w:val="nil"/>
              <w:right w:val="nil"/>
            </w:tcBorders>
            <w:shd w:val="clear" w:color="auto" w:fill="auto"/>
            <w:noWrap/>
            <w:vAlign w:val="bottom"/>
            <w:hideMark/>
          </w:tcPr>
          <w:p w14:paraId="368024F9"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6D173DEB"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2FAF5BEE"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193067AF" w14:textId="77777777" w:rsidTr="00FC6F3C">
        <w:trPr>
          <w:trHeight w:val="288"/>
        </w:trPr>
        <w:tc>
          <w:tcPr>
            <w:tcW w:w="1280" w:type="dxa"/>
            <w:tcBorders>
              <w:top w:val="nil"/>
              <w:left w:val="nil"/>
              <w:bottom w:val="nil"/>
              <w:right w:val="nil"/>
            </w:tcBorders>
            <w:shd w:val="clear" w:color="auto" w:fill="auto"/>
            <w:noWrap/>
            <w:vAlign w:val="bottom"/>
            <w:hideMark/>
          </w:tcPr>
          <w:p w14:paraId="787621F0"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6700F3CA"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076" w:type="dxa"/>
            <w:tcBorders>
              <w:top w:val="nil"/>
              <w:left w:val="nil"/>
              <w:bottom w:val="nil"/>
              <w:right w:val="nil"/>
            </w:tcBorders>
            <w:shd w:val="clear" w:color="auto" w:fill="auto"/>
            <w:noWrap/>
            <w:vAlign w:val="bottom"/>
            <w:hideMark/>
          </w:tcPr>
          <w:p w14:paraId="2A95731C"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36" w:type="dxa"/>
            <w:tcBorders>
              <w:top w:val="nil"/>
              <w:left w:val="nil"/>
              <w:bottom w:val="nil"/>
              <w:right w:val="nil"/>
            </w:tcBorders>
            <w:shd w:val="clear" w:color="auto" w:fill="auto"/>
            <w:noWrap/>
            <w:vAlign w:val="bottom"/>
            <w:hideMark/>
          </w:tcPr>
          <w:p w14:paraId="426DD423"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76" w:type="dxa"/>
            <w:tcBorders>
              <w:top w:val="nil"/>
              <w:left w:val="nil"/>
              <w:bottom w:val="nil"/>
              <w:right w:val="nil"/>
            </w:tcBorders>
            <w:shd w:val="clear" w:color="auto" w:fill="auto"/>
            <w:noWrap/>
            <w:vAlign w:val="bottom"/>
            <w:hideMark/>
          </w:tcPr>
          <w:p w14:paraId="0A7009D3"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0735A598"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301E65B4"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1060B48F" w14:textId="77777777" w:rsidTr="00FC6F3C">
        <w:trPr>
          <w:trHeight w:val="288"/>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66E60"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 </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14:paraId="1EC555DC"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Göteborg</w:t>
            </w:r>
          </w:p>
        </w:tc>
        <w:tc>
          <w:tcPr>
            <w:tcW w:w="1076" w:type="dxa"/>
            <w:tcBorders>
              <w:top w:val="single" w:sz="4" w:space="0" w:color="auto"/>
              <w:left w:val="nil"/>
              <w:bottom w:val="single" w:sz="4" w:space="0" w:color="auto"/>
              <w:right w:val="single" w:sz="4" w:space="0" w:color="auto"/>
            </w:tcBorders>
            <w:shd w:val="clear" w:color="auto" w:fill="auto"/>
            <w:noWrap/>
            <w:vAlign w:val="bottom"/>
            <w:hideMark/>
          </w:tcPr>
          <w:p w14:paraId="137B8B80"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Hjortkvarn</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05A37848"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Malmö</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14:paraId="6B4A2045"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Stockholm</w:t>
            </w:r>
          </w:p>
        </w:tc>
        <w:tc>
          <w:tcPr>
            <w:tcW w:w="968" w:type="dxa"/>
            <w:tcBorders>
              <w:top w:val="nil"/>
              <w:left w:val="nil"/>
              <w:bottom w:val="nil"/>
              <w:right w:val="nil"/>
            </w:tcBorders>
            <w:shd w:val="clear" w:color="auto" w:fill="auto"/>
            <w:noWrap/>
            <w:vAlign w:val="bottom"/>
            <w:hideMark/>
          </w:tcPr>
          <w:p w14:paraId="15C4E729" w14:textId="77777777" w:rsidR="002D1D01" w:rsidRPr="00124A68" w:rsidRDefault="002D1D01" w:rsidP="00FC6F3C">
            <w:pPr>
              <w:jc w:val="center"/>
              <w:rPr>
                <w:rFonts w:ascii="Calibri" w:eastAsia="Times New Roman" w:hAnsi="Calibri" w:cs="Calibri"/>
                <w:b/>
                <w:bCs/>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3DE4DF8B" w14:textId="77777777" w:rsidR="002D1D01" w:rsidRPr="00124A68" w:rsidRDefault="002D1D01" w:rsidP="00FC6F3C">
            <w:pPr>
              <w:jc w:val="center"/>
              <w:rPr>
                <w:rFonts w:ascii="Times New Roman" w:eastAsia="Times New Roman" w:hAnsi="Times New Roman" w:cs="Times New Roman"/>
                <w:color w:val="0070C0"/>
                <w:sz w:val="20"/>
                <w:szCs w:val="20"/>
                <w:lang w:eastAsia="sv-SE"/>
                <w14:ligatures w14:val="none"/>
              </w:rPr>
            </w:pPr>
          </w:p>
        </w:tc>
      </w:tr>
      <w:tr w:rsidR="00124A68" w:rsidRPr="00124A68" w14:paraId="7F941538"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68FB9C5A"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Rudskogen</w:t>
            </w:r>
          </w:p>
        </w:tc>
        <w:tc>
          <w:tcPr>
            <w:tcW w:w="968"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17AA10B3"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225</w:t>
            </w:r>
          </w:p>
        </w:tc>
        <w:tc>
          <w:tcPr>
            <w:tcW w:w="1076" w:type="dxa"/>
            <w:tcBorders>
              <w:top w:val="single" w:sz="4" w:space="0" w:color="auto"/>
              <w:left w:val="single" w:sz="4" w:space="0" w:color="auto"/>
              <w:bottom w:val="single" w:sz="4" w:space="0" w:color="auto"/>
              <w:right w:val="single" w:sz="4" w:space="0" w:color="auto"/>
            </w:tcBorders>
            <w:shd w:val="clear" w:color="000000" w:fill="BFD880"/>
            <w:noWrap/>
            <w:vAlign w:val="bottom"/>
            <w:hideMark/>
          </w:tcPr>
          <w:p w14:paraId="724F5AFF"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331</w:t>
            </w:r>
          </w:p>
        </w:tc>
        <w:tc>
          <w:tcPr>
            <w:tcW w:w="113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6962DCC6"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494</w:t>
            </w:r>
          </w:p>
        </w:tc>
        <w:tc>
          <w:tcPr>
            <w:tcW w:w="1176" w:type="dxa"/>
            <w:tcBorders>
              <w:top w:val="single" w:sz="4" w:space="0" w:color="auto"/>
              <w:left w:val="single" w:sz="4" w:space="0" w:color="auto"/>
              <w:bottom w:val="single" w:sz="4" w:space="0" w:color="auto"/>
              <w:right w:val="single" w:sz="4" w:space="0" w:color="auto"/>
            </w:tcBorders>
            <w:shd w:val="clear" w:color="000000" w:fill="FA8170"/>
            <w:noWrap/>
            <w:vAlign w:val="bottom"/>
            <w:hideMark/>
          </w:tcPr>
          <w:p w14:paraId="10BC86C0"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478</w:t>
            </w:r>
          </w:p>
        </w:tc>
        <w:tc>
          <w:tcPr>
            <w:tcW w:w="968" w:type="dxa"/>
            <w:tcBorders>
              <w:top w:val="nil"/>
              <w:left w:val="nil"/>
              <w:bottom w:val="nil"/>
              <w:right w:val="nil"/>
            </w:tcBorders>
            <w:shd w:val="clear" w:color="auto" w:fill="auto"/>
            <w:noWrap/>
            <w:vAlign w:val="bottom"/>
            <w:hideMark/>
          </w:tcPr>
          <w:p w14:paraId="2B8A4007" w14:textId="77777777" w:rsidR="002D1D01" w:rsidRPr="00124A68" w:rsidRDefault="002D1D01" w:rsidP="00FC6F3C">
            <w:pPr>
              <w:jc w:val="center"/>
              <w:rPr>
                <w:rFonts w:ascii="Calibri" w:eastAsia="Times New Roman" w:hAnsi="Calibri" w:cs="Calibri"/>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71C722EF" w14:textId="77777777" w:rsidR="002D1D01" w:rsidRPr="00124A68" w:rsidRDefault="002D1D01" w:rsidP="00FC6F3C">
            <w:pPr>
              <w:jc w:val="center"/>
              <w:rPr>
                <w:rFonts w:ascii="Times New Roman" w:eastAsia="Times New Roman" w:hAnsi="Times New Roman" w:cs="Times New Roman"/>
                <w:color w:val="0070C0"/>
                <w:sz w:val="20"/>
                <w:szCs w:val="20"/>
                <w:lang w:eastAsia="sv-SE"/>
                <w14:ligatures w14:val="none"/>
              </w:rPr>
            </w:pPr>
          </w:p>
        </w:tc>
      </w:tr>
      <w:tr w:rsidR="00124A68" w:rsidRPr="00124A68" w14:paraId="0ED887B9"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6EFF02D9"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Gelleråsen</w:t>
            </w:r>
          </w:p>
        </w:tc>
        <w:tc>
          <w:tcPr>
            <w:tcW w:w="968" w:type="dxa"/>
            <w:tcBorders>
              <w:top w:val="single" w:sz="4" w:space="0" w:color="auto"/>
              <w:left w:val="single" w:sz="4" w:space="0" w:color="auto"/>
              <w:bottom w:val="single" w:sz="4" w:space="0" w:color="auto"/>
              <w:right w:val="single" w:sz="4" w:space="0" w:color="auto"/>
            </w:tcBorders>
            <w:shd w:val="clear" w:color="000000" w:fill="FFE182"/>
            <w:noWrap/>
            <w:vAlign w:val="bottom"/>
            <w:hideMark/>
          </w:tcPr>
          <w:p w14:paraId="481D2243"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278</w:t>
            </w:r>
          </w:p>
        </w:tc>
        <w:tc>
          <w:tcPr>
            <w:tcW w:w="1076"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20B83FAE"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104</w:t>
            </w:r>
          </w:p>
        </w:tc>
        <w:tc>
          <w:tcPr>
            <w:tcW w:w="113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576FB9CC"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500</w:t>
            </w:r>
          </w:p>
        </w:tc>
        <w:tc>
          <w:tcPr>
            <w:tcW w:w="1176" w:type="dxa"/>
            <w:tcBorders>
              <w:top w:val="single" w:sz="4" w:space="0" w:color="auto"/>
              <w:left w:val="single" w:sz="4" w:space="0" w:color="auto"/>
              <w:bottom w:val="single" w:sz="4" w:space="0" w:color="auto"/>
              <w:right w:val="single" w:sz="4" w:space="0" w:color="auto"/>
            </w:tcBorders>
            <w:shd w:val="clear" w:color="000000" w:fill="EBE582"/>
            <w:noWrap/>
            <w:vAlign w:val="bottom"/>
            <w:hideMark/>
          </w:tcPr>
          <w:p w14:paraId="74379ACD"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239</w:t>
            </w:r>
          </w:p>
        </w:tc>
        <w:tc>
          <w:tcPr>
            <w:tcW w:w="968" w:type="dxa"/>
            <w:tcBorders>
              <w:top w:val="nil"/>
              <w:left w:val="nil"/>
              <w:bottom w:val="nil"/>
              <w:right w:val="nil"/>
            </w:tcBorders>
            <w:shd w:val="clear" w:color="auto" w:fill="auto"/>
            <w:noWrap/>
            <w:vAlign w:val="bottom"/>
            <w:hideMark/>
          </w:tcPr>
          <w:p w14:paraId="143AA68F" w14:textId="77777777" w:rsidR="002D1D01" w:rsidRPr="00124A68" w:rsidRDefault="002D1D01" w:rsidP="00FC6F3C">
            <w:pPr>
              <w:jc w:val="center"/>
              <w:rPr>
                <w:rFonts w:ascii="Calibri" w:eastAsia="Times New Roman" w:hAnsi="Calibri" w:cs="Calibri"/>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291467A2" w14:textId="77777777" w:rsidR="002D1D01" w:rsidRPr="00124A68" w:rsidRDefault="002D1D01" w:rsidP="00FC6F3C">
            <w:pPr>
              <w:jc w:val="center"/>
              <w:rPr>
                <w:rFonts w:ascii="Times New Roman" w:eastAsia="Times New Roman" w:hAnsi="Times New Roman" w:cs="Times New Roman"/>
                <w:color w:val="0070C0"/>
                <w:sz w:val="20"/>
                <w:szCs w:val="20"/>
                <w:lang w:eastAsia="sv-SE"/>
                <w14:ligatures w14:val="none"/>
              </w:rPr>
            </w:pPr>
          </w:p>
        </w:tc>
      </w:tr>
      <w:tr w:rsidR="00124A68" w:rsidRPr="00124A68" w14:paraId="6E656374"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23DB7DD4"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Falkenberg</w:t>
            </w:r>
          </w:p>
        </w:tc>
        <w:tc>
          <w:tcPr>
            <w:tcW w:w="968"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3676FBA4"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103</w:t>
            </w:r>
          </w:p>
        </w:tc>
        <w:tc>
          <w:tcPr>
            <w:tcW w:w="1076" w:type="dxa"/>
            <w:tcBorders>
              <w:top w:val="single" w:sz="4" w:space="0" w:color="auto"/>
              <w:left w:val="single" w:sz="4" w:space="0" w:color="auto"/>
              <w:bottom w:val="single" w:sz="4" w:space="0" w:color="auto"/>
              <w:right w:val="single" w:sz="4" w:space="0" w:color="auto"/>
            </w:tcBorders>
            <w:shd w:val="clear" w:color="000000" w:fill="FDBC7B"/>
            <w:noWrap/>
            <w:vAlign w:val="bottom"/>
            <w:hideMark/>
          </w:tcPr>
          <w:p w14:paraId="0DA0A350"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344</w:t>
            </w:r>
          </w:p>
        </w:tc>
        <w:tc>
          <w:tcPr>
            <w:tcW w:w="1136" w:type="dxa"/>
            <w:tcBorders>
              <w:top w:val="single" w:sz="4" w:space="0" w:color="auto"/>
              <w:left w:val="single" w:sz="4" w:space="0" w:color="auto"/>
              <w:bottom w:val="single" w:sz="4" w:space="0" w:color="auto"/>
              <w:right w:val="single" w:sz="4" w:space="0" w:color="auto"/>
            </w:tcBorders>
            <w:shd w:val="clear" w:color="000000" w:fill="AAD27F"/>
            <w:noWrap/>
            <w:vAlign w:val="bottom"/>
            <w:hideMark/>
          </w:tcPr>
          <w:p w14:paraId="66A5FAA5"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175</w:t>
            </w:r>
          </w:p>
        </w:tc>
        <w:tc>
          <w:tcPr>
            <w:tcW w:w="117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088D69D5"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489</w:t>
            </w:r>
          </w:p>
        </w:tc>
        <w:tc>
          <w:tcPr>
            <w:tcW w:w="968" w:type="dxa"/>
            <w:tcBorders>
              <w:top w:val="nil"/>
              <w:left w:val="nil"/>
              <w:bottom w:val="nil"/>
              <w:right w:val="nil"/>
            </w:tcBorders>
            <w:shd w:val="clear" w:color="auto" w:fill="auto"/>
            <w:noWrap/>
            <w:vAlign w:val="bottom"/>
            <w:hideMark/>
          </w:tcPr>
          <w:p w14:paraId="3421B458"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MEDEL</w:t>
            </w:r>
          </w:p>
        </w:tc>
        <w:tc>
          <w:tcPr>
            <w:tcW w:w="968" w:type="dxa"/>
            <w:tcBorders>
              <w:top w:val="nil"/>
              <w:left w:val="nil"/>
              <w:bottom w:val="nil"/>
              <w:right w:val="nil"/>
            </w:tcBorders>
            <w:shd w:val="clear" w:color="auto" w:fill="auto"/>
            <w:noWrap/>
            <w:vAlign w:val="bottom"/>
            <w:hideMark/>
          </w:tcPr>
          <w:p w14:paraId="0C107501" w14:textId="77777777" w:rsidR="002D1D01" w:rsidRPr="00124A68" w:rsidRDefault="002D1D01" w:rsidP="00FC6F3C">
            <w:pPr>
              <w:jc w:val="center"/>
              <w:rPr>
                <w:rFonts w:ascii="Calibri" w:eastAsia="Times New Roman" w:hAnsi="Calibri" w:cs="Calibri"/>
                <w:color w:val="0070C0"/>
                <w:lang w:eastAsia="sv-SE"/>
                <w14:ligatures w14:val="none"/>
              </w:rPr>
            </w:pPr>
          </w:p>
        </w:tc>
      </w:tr>
      <w:tr w:rsidR="00124A68" w:rsidRPr="00124A68" w14:paraId="6AFD488B"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42A54CE8"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Säsong</w:t>
            </w:r>
          </w:p>
        </w:tc>
        <w:tc>
          <w:tcPr>
            <w:tcW w:w="968"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5A842C2F"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1212</w:t>
            </w:r>
          </w:p>
        </w:tc>
        <w:tc>
          <w:tcPr>
            <w:tcW w:w="1076" w:type="dxa"/>
            <w:tcBorders>
              <w:top w:val="single" w:sz="4" w:space="0" w:color="auto"/>
              <w:left w:val="single" w:sz="4" w:space="0" w:color="auto"/>
              <w:bottom w:val="single" w:sz="4" w:space="0" w:color="auto"/>
              <w:right w:val="single" w:sz="4" w:space="0" w:color="auto"/>
            </w:tcBorders>
            <w:shd w:val="clear" w:color="000000" w:fill="ACD37F"/>
            <w:noWrap/>
            <w:vAlign w:val="bottom"/>
            <w:hideMark/>
          </w:tcPr>
          <w:p w14:paraId="1B9FE0FE"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1558</w:t>
            </w:r>
          </w:p>
        </w:tc>
        <w:tc>
          <w:tcPr>
            <w:tcW w:w="1136" w:type="dxa"/>
            <w:tcBorders>
              <w:top w:val="single" w:sz="4" w:space="0" w:color="auto"/>
              <w:left w:val="single" w:sz="4" w:space="0" w:color="auto"/>
              <w:bottom w:val="single" w:sz="4" w:space="0" w:color="auto"/>
              <w:right w:val="single" w:sz="4" w:space="0" w:color="auto"/>
            </w:tcBorders>
            <w:shd w:val="clear" w:color="000000" w:fill="FA7E6F"/>
            <w:noWrap/>
            <w:vAlign w:val="bottom"/>
            <w:hideMark/>
          </w:tcPr>
          <w:p w14:paraId="5F87228C"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2338</w:t>
            </w:r>
          </w:p>
        </w:tc>
        <w:tc>
          <w:tcPr>
            <w:tcW w:w="117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5E45507D"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2412</w:t>
            </w:r>
          </w:p>
        </w:tc>
        <w:tc>
          <w:tcPr>
            <w:tcW w:w="968" w:type="dxa"/>
            <w:tcBorders>
              <w:top w:val="nil"/>
              <w:left w:val="nil"/>
              <w:bottom w:val="nil"/>
              <w:right w:val="nil"/>
            </w:tcBorders>
            <w:shd w:val="clear" w:color="auto" w:fill="auto"/>
            <w:noWrap/>
            <w:vAlign w:val="bottom"/>
            <w:hideMark/>
          </w:tcPr>
          <w:p w14:paraId="242DC060"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1880</w:t>
            </w:r>
          </w:p>
        </w:tc>
        <w:tc>
          <w:tcPr>
            <w:tcW w:w="968" w:type="dxa"/>
            <w:tcBorders>
              <w:top w:val="nil"/>
              <w:left w:val="nil"/>
              <w:bottom w:val="nil"/>
              <w:right w:val="nil"/>
            </w:tcBorders>
            <w:shd w:val="clear" w:color="auto" w:fill="auto"/>
            <w:noWrap/>
            <w:vAlign w:val="bottom"/>
            <w:hideMark/>
          </w:tcPr>
          <w:p w14:paraId="0A39EB1C" w14:textId="77777777" w:rsidR="002D1D01" w:rsidRPr="00124A68" w:rsidRDefault="002D1D01" w:rsidP="00FC6F3C">
            <w:pPr>
              <w:jc w:val="center"/>
              <w:rPr>
                <w:rFonts w:ascii="Calibri" w:eastAsia="Times New Roman" w:hAnsi="Calibri" w:cs="Calibri"/>
                <w:color w:val="0070C0"/>
                <w:lang w:eastAsia="sv-SE"/>
                <w14:ligatures w14:val="none"/>
              </w:rPr>
            </w:pPr>
          </w:p>
        </w:tc>
      </w:tr>
      <w:tr w:rsidR="00124A68" w:rsidRPr="00124A68" w14:paraId="4A000E7D" w14:textId="77777777" w:rsidTr="00FC6F3C">
        <w:trPr>
          <w:trHeight w:val="315"/>
        </w:trPr>
        <w:tc>
          <w:tcPr>
            <w:tcW w:w="1280" w:type="dxa"/>
            <w:tcBorders>
              <w:top w:val="nil"/>
              <w:left w:val="nil"/>
              <w:bottom w:val="nil"/>
              <w:right w:val="nil"/>
            </w:tcBorders>
            <w:shd w:val="clear" w:color="auto" w:fill="auto"/>
            <w:noWrap/>
            <w:vAlign w:val="bottom"/>
            <w:hideMark/>
          </w:tcPr>
          <w:p w14:paraId="11D4DF41"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2E8583AD"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076" w:type="dxa"/>
            <w:tcBorders>
              <w:top w:val="nil"/>
              <w:left w:val="nil"/>
              <w:bottom w:val="nil"/>
              <w:right w:val="nil"/>
            </w:tcBorders>
            <w:shd w:val="clear" w:color="auto" w:fill="auto"/>
            <w:noWrap/>
            <w:vAlign w:val="bottom"/>
            <w:hideMark/>
          </w:tcPr>
          <w:p w14:paraId="53194D20"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36" w:type="dxa"/>
            <w:tcBorders>
              <w:top w:val="nil"/>
              <w:left w:val="nil"/>
              <w:bottom w:val="nil"/>
              <w:right w:val="nil"/>
            </w:tcBorders>
            <w:shd w:val="clear" w:color="auto" w:fill="auto"/>
            <w:noWrap/>
            <w:vAlign w:val="bottom"/>
            <w:hideMark/>
          </w:tcPr>
          <w:p w14:paraId="0CB0B732"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76" w:type="dxa"/>
            <w:tcBorders>
              <w:top w:val="nil"/>
              <w:left w:val="nil"/>
              <w:bottom w:val="nil"/>
              <w:right w:val="nil"/>
            </w:tcBorders>
            <w:shd w:val="clear" w:color="auto" w:fill="auto"/>
            <w:noWrap/>
            <w:vAlign w:val="bottom"/>
            <w:hideMark/>
          </w:tcPr>
          <w:p w14:paraId="7270A239"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660C5339"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01E1AEEB"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5E46AAE6" w14:textId="77777777" w:rsidTr="00FC6F3C">
        <w:trPr>
          <w:trHeight w:val="288"/>
        </w:trPr>
        <w:tc>
          <w:tcPr>
            <w:tcW w:w="1280" w:type="dxa"/>
            <w:tcBorders>
              <w:top w:val="nil"/>
              <w:left w:val="nil"/>
              <w:bottom w:val="nil"/>
              <w:right w:val="nil"/>
            </w:tcBorders>
            <w:shd w:val="clear" w:color="auto" w:fill="auto"/>
            <w:noWrap/>
            <w:vAlign w:val="bottom"/>
            <w:hideMark/>
          </w:tcPr>
          <w:p w14:paraId="7F38B630"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3DB24C0B"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076" w:type="dxa"/>
            <w:tcBorders>
              <w:top w:val="nil"/>
              <w:left w:val="nil"/>
              <w:bottom w:val="nil"/>
              <w:right w:val="nil"/>
            </w:tcBorders>
            <w:shd w:val="clear" w:color="auto" w:fill="auto"/>
            <w:noWrap/>
            <w:vAlign w:val="bottom"/>
            <w:hideMark/>
          </w:tcPr>
          <w:p w14:paraId="7C1C1E87"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36" w:type="dxa"/>
            <w:tcBorders>
              <w:top w:val="nil"/>
              <w:left w:val="nil"/>
              <w:bottom w:val="nil"/>
              <w:right w:val="nil"/>
            </w:tcBorders>
            <w:shd w:val="clear" w:color="auto" w:fill="auto"/>
            <w:noWrap/>
            <w:vAlign w:val="bottom"/>
            <w:hideMark/>
          </w:tcPr>
          <w:p w14:paraId="5DCC2DC2"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1176" w:type="dxa"/>
            <w:tcBorders>
              <w:top w:val="nil"/>
              <w:left w:val="nil"/>
              <w:bottom w:val="nil"/>
              <w:right w:val="nil"/>
            </w:tcBorders>
            <w:shd w:val="clear" w:color="auto" w:fill="auto"/>
            <w:noWrap/>
            <w:vAlign w:val="bottom"/>
            <w:hideMark/>
          </w:tcPr>
          <w:p w14:paraId="7D044A1C"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289BFDD3"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03653FA1"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1556B851" w14:textId="77777777" w:rsidTr="00FC6F3C">
        <w:trPr>
          <w:trHeight w:val="288"/>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72839"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 </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14:paraId="0B6EF76A"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Göteborg</w:t>
            </w:r>
          </w:p>
        </w:tc>
        <w:tc>
          <w:tcPr>
            <w:tcW w:w="1076" w:type="dxa"/>
            <w:tcBorders>
              <w:top w:val="single" w:sz="4" w:space="0" w:color="auto"/>
              <w:left w:val="nil"/>
              <w:bottom w:val="single" w:sz="4" w:space="0" w:color="auto"/>
              <w:right w:val="single" w:sz="4" w:space="0" w:color="auto"/>
            </w:tcBorders>
            <w:shd w:val="clear" w:color="auto" w:fill="auto"/>
            <w:noWrap/>
            <w:vAlign w:val="bottom"/>
            <w:hideMark/>
          </w:tcPr>
          <w:p w14:paraId="3B1655C8"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Malmö</w:t>
            </w:r>
          </w:p>
        </w:tc>
        <w:tc>
          <w:tcPr>
            <w:tcW w:w="1136" w:type="dxa"/>
            <w:tcBorders>
              <w:top w:val="single" w:sz="4" w:space="0" w:color="auto"/>
              <w:left w:val="nil"/>
              <w:bottom w:val="single" w:sz="4" w:space="0" w:color="auto"/>
              <w:right w:val="single" w:sz="4" w:space="0" w:color="auto"/>
            </w:tcBorders>
            <w:shd w:val="clear" w:color="auto" w:fill="auto"/>
            <w:noWrap/>
            <w:vAlign w:val="bottom"/>
            <w:hideMark/>
          </w:tcPr>
          <w:p w14:paraId="62E59CF1"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Stockholm</w:t>
            </w:r>
          </w:p>
        </w:tc>
        <w:tc>
          <w:tcPr>
            <w:tcW w:w="1176" w:type="dxa"/>
            <w:tcBorders>
              <w:top w:val="nil"/>
              <w:left w:val="nil"/>
              <w:bottom w:val="nil"/>
              <w:right w:val="nil"/>
            </w:tcBorders>
            <w:shd w:val="clear" w:color="auto" w:fill="auto"/>
            <w:noWrap/>
            <w:vAlign w:val="bottom"/>
            <w:hideMark/>
          </w:tcPr>
          <w:p w14:paraId="1DC2A7BD" w14:textId="77777777" w:rsidR="002D1D01" w:rsidRPr="00124A68" w:rsidRDefault="002D1D01" w:rsidP="00FC6F3C">
            <w:pPr>
              <w:jc w:val="center"/>
              <w:rPr>
                <w:rFonts w:ascii="Calibri" w:eastAsia="Times New Roman" w:hAnsi="Calibri" w:cs="Calibri"/>
                <w:b/>
                <w:bCs/>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4FA9BD80" w14:textId="77777777" w:rsidR="002D1D01" w:rsidRPr="00124A68" w:rsidRDefault="002D1D01" w:rsidP="00FC6F3C">
            <w:pPr>
              <w:jc w:val="cente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3DD7A80C"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12418935"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3AE9BABE"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Rudskogen</w:t>
            </w:r>
          </w:p>
        </w:tc>
        <w:tc>
          <w:tcPr>
            <w:tcW w:w="968"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33ADD128"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225</w:t>
            </w:r>
          </w:p>
        </w:tc>
        <w:tc>
          <w:tcPr>
            <w:tcW w:w="107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2E3DC5F9"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494</w:t>
            </w:r>
          </w:p>
        </w:tc>
        <w:tc>
          <w:tcPr>
            <w:tcW w:w="113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12E09E27"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478</w:t>
            </w:r>
          </w:p>
        </w:tc>
        <w:tc>
          <w:tcPr>
            <w:tcW w:w="1176" w:type="dxa"/>
            <w:tcBorders>
              <w:top w:val="nil"/>
              <w:left w:val="nil"/>
              <w:bottom w:val="nil"/>
              <w:right w:val="nil"/>
            </w:tcBorders>
            <w:shd w:val="clear" w:color="auto" w:fill="auto"/>
            <w:noWrap/>
            <w:vAlign w:val="bottom"/>
            <w:hideMark/>
          </w:tcPr>
          <w:p w14:paraId="4E1FF697" w14:textId="77777777" w:rsidR="002D1D01" w:rsidRPr="00124A68" w:rsidRDefault="002D1D01" w:rsidP="00FC6F3C">
            <w:pPr>
              <w:jc w:val="center"/>
              <w:rPr>
                <w:rFonts w:ascii="Calibri" w:eastAsia="Times New Roman" w:hAnsi="Calibri" w:cs="Calibri"/>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3B43D014" w14:textId="77777777" w:rsidR="002D1D01" w:rsidRPr="00124A68" w:rsidRDefault="002D1D01" w:rsidP="00FC6F3C">
            <w:pPr>
              <w:jc w:val="cente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33926536"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6467FD81"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77397FC1"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Gelleråsen</w:t>
            </w:r>
          </w:p>
        </w:tc>
        <w:tc>
          <w:tcPr>
            <w:tcW w:w="968"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73E71695"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278</w:t>
            </w:r>
          </w:p>
        </w:tc>
        <w:tc>
          <w:tcPr>
            <w:tcW w:w="107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035A3B8F"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500</w:t>
            </w:r>
          </w:p>
        </w:tc>
        <w:tc>
          <w:tcPr>
            <w:tcW w:w="1136"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37AB7FF1"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239</w:t>
            </w:r>
          </w:p>
        </w:tc>
        <w:tc>
          <w:tcPr>
            <w:tcW w:w="1176" w:type="dxa"/>
            <w:tcBorders>
              <w:top w:val="nil"/>
              <w:left w:val="nil"/>
              <w:bottom w:val="nil"/>
              <w:right w:val="nil"/>
            </w:tcBorders>
            <w:shd w:val="clear" w:color="auto" w:fill="auto"/>
            <w:noWrap/>
            <w:vAlign w:val="bottom"/>
            <w:hideMark/>
          </w:tcPr>
          <w:p w14:paraId="495813B9" w14:textId="77777777" w:rsidR="002D1D01" w:rsidRPr="00124A68" w:rsidRDefault="002D1D01" w:rsidP="00FC6F3C">
            <w:pPr>
              <w:jc w:val="center"/>
              <w:rPr>
                <w:rFonts w:ascii="Calibri" w:eastAsia="Times New Roman" w:hAnsi="Calibri" w:cs="Calibri"/>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52F96B82" w14:textId="77777777" w:rsidR="002D1D01" w:rsidRPr="00124A68" w:rsidRDefault="002D1D01" w:rsidP="00FC6F3C">
            <w:pPr>
              <w:jc w:val="center"/>
              <w:rPr>
                <w:rFonts w:ascii="Times New Roman" w:eastAsia="Times New Roman" w:hAnsi="Times New Roman" w:cs="Times New Roman"/>
                <w:color w:val="0070C0"/>
                <w:sz w:val="20"/>
                <w:szCs w:val="20"/>
                <w:lang w:eastAsia="sv-SE"/>
                <w14:ligatures w14:val="none"/>
              </w:rPr>
            </w:pPr>
          </w:p>
        </w:tc>
        <w:tc>
          <w:tcPr>
            <w:tcW w:w="968" w:type="dxa"/>
            <w:tcBorders>
              <w:top w:val="nil"/>
              <w:left w:val="nil"/>
              <w:bottom w:val="nil"/>
              <w:right w:val="nil"/>
            </w:tcBorders>
            <w:shd w:val="clear" w:color="auto" w:fill="auto"/>
            <w:noWrap/>
            <w:vAlign w:val="bottom"/>
            <w:hideMark/>
          </w:tcPr>
          <w:p w14:paraId="459E491F"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0A064A92"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04753680"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Falkenberg</w:t>
            </w:r>
          </w:p>
        </w:tc>
        <w:tc>
          <w:tcPr>
            <w:tcW w:w="968"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1FB890E9"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103</w:t>
            </w:r>
          </w:p>
        </w:tc>
        <w:tc>
          <w:tcPr>
            <w:tcW w:w="107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069C0E45"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175</w:t>
            </w:r>
          </w:p>
        </w:tc>
        <w:tc>
          <w:tcPr>
            <w:tcW w:w="113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2BDC1574"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489</w:t>
            </w:r>
          </w:p>
        </w:tc>
        <w:tc>
          <w:tcPr>
            <w:tcW w:w="1176" w:type="dxa"/>
            <w:tcBorders>
              <w:top w:val="nil"/>
              <w:left w:val="nil"/>
              <w:bottom w:val="nil"/>
              <w:right w:val="nil"/>
            </w:tcBorders>
            <w:shd w:val="clear" w:color="auto" w:fill="auto"/>
            <w:noWrap/>
            <w:vAlign w:val="bottom"/>
            <w:hideMark/>
          </w:tcPr>
          <w:p w14:paraId="352FD94F"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MEDEL</w:t>
            </w:r>
          </w:p>
        </w:tc>
        <w:tc>
          <w:tcPr>
            <w:tcW w:w="968" w:type="dxa"/>
            <w:tcBorders>
              <w:top w:val="nil"/>
              <w:left w:val="nil"/>
              <w:bottom w:val="nil"/>
              <w:right w:val="nil"/>
            </w:tcBorders>
            <w:shd w:val="clear" w:color="auto" w:fill="auto"/>
            <w:noWrap/>
            <w:vAlign w:val="bottom"/>
            <w:hideMark/>
          </w:tcPr>
          <w:p w14:paraId="07B08132" w14:textId="77777777" w:rsidR="002D1D01" w:rsidRPr="00124A68" w:rsidRDefault="002D1D01" w:rsidP="00FC6F3C">
            <w:pPr>
              <w:jc w:val="center"/>
              <w:rPr>
                <w:rFonts w:ascii="Calibri" w:eastAsia="Times New Roman" w:hAnsi="Calibri" w:cs="Calibri"/>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1959184F"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r w:rsidR="00124A68" w:rsidRPr="00124A68" w14:paraId="2119E416" w14:textId="77777777" w:rsidTr="00FC6F3C">
        <w:trPr>
          <w:trHeight w:val="288"/>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2E677B89" w14:textId="77777777" w:rsidR="002D1D01" w:rsidRPr="00124A68" w:rsidRDefault="002D1D01" w:rsidP="00FC6F3C">
            <w:pP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Säsong</w:t>
            </w:r>
          </w:p>
        </w:tc>
        <w:tc>
          <w:tcPr>
            <w:tcW w:w="968"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52FB0EF6"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1212</w:t>
            </w:r>
          </w:p>
        </w:tc>
        <w:tc>
          <w:tcPr>
            <w:tcW w:w="107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0479C531"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2338</w:t>
            </w:r>
          </w:p>
        </w:tc>
        <w:tc>
          <w:tcPr>
            <w:tcW w:w="1136" w:type="dxa"/>
            <w:tcBorders>
              <w:top w:val="single" w:sz="4" w:space="0" w:color="auto"/>
              <w:left w:val="single" w:sz="4" w:space="0" w:color="auto"/>
              <w:bottom w:val="single" w:sz="4" w:space="0" w:color="auto"/>
              <w:right w:val="single" w:sz="4" w:space="0" w:color="auto"/>
            </w:tcBorders>
            <w:shd w:val="clear" w:color="000000" w:fill="F8696B"/>
            <w:noWrap/>
            <w:vAlign w:val="bottom"/>
            <w:hideMark/>
          </w:tcPr>
          <w:p w14:paraId="4E8EA9C3" w14:textId="77777777" w:rsidR="002D1D01" w:rsidRPr="00124A68" w:rsidRDefault="002D1D01" w:rsidP="00FC6F3C">
            <w:pPr>
              <w:jc w:val="center"/>
              <w:rPr>
                <w:rFonts w:ascii="Calibri" w:eastAsia="Times New Roman" w:hAnsi="Calibri" w:cs="Calibri"/>
                <w:b/>
                <w:bCs/>
                <w:color w:val="0070C0"/>
                <w:lang w:eastAsia="sv-SE"/>
                <w14:ligatures w14:val="none"/>
              </w:rPr>
            </w:pPr>
            <w:r w:rsidRPr="00124A68">
              <w:rPr>
                <w:rFonts w:ascii="Calibri" w:eastAsia="Times New Roman" w:hAnsi="Calibri" w:cs="Calibri"/>
                <w:b/>
                <w:bCs/>
                <w:color w:val="0070C0"/>
                <w:lang w:eastAsia="sv-SE"/>
                <w14:ligatures w14:val="none"/>
              </w:rPr>
              <w:t>2412</w:t>
            </w:r>
          </w:p>
        </w:tc>
        <w:tc>
          <w:tcPr>
            <w:tcW w:w="1176" w:type="dxa"/>
            <w:tcBorders>
              <w:top w:val="nil"/>
              <w:left w:val="nil"/>
              <w:bottom w:val="nil"/>
              <w:right w:val="nil"/>
            </w:tcBorders>
            <w:shd w:val="clear" w:color="auto" w:fill="auto"/>
            <w:noWrap/>
            <w:vAlign w:val="bottom"/>
            <w:hideMark/>
          </w:tcPr>
          <w:p w14:paraId="52138A2F" w14:textId="77777777" w:rsidR="002D1D01" w:rsidRPr="00124A68" w:rsidRDefault="002D1D01" w:rsidP="00FC6F3C">
            <w:pPr>
              <w:jc w:val="center"/>
              <w:rPr>
                <w:rFonts w:ascii="Calibri" w:eastAsia="Times New Roman" w:hAnsi="Calibri" w:cs="Calibri"/>
                <w:color w:val="0070C0"/>
                <w:lang w:eastAsia="sv-SE"/>
                <w14:ligatures w14:val="none"/>
              </w:rPr>
            </w:pPr>
            <w:r w:rsidRPr="00124A68">
              <w:rPr>
                <w:rFonts w:ascii="Calibri" w:eastAsia="Times New Roman" w:hAnsi="Calibri" w:cs="Calibri"/>
                <w:color w:val="0070C0"/>
                <w:lang w:eastAsia="sv-SE"/>
                <w14:ligatures w14:val="none"/>
              </w:rPr>
              <w:t>1987</w:t>
            </w:r>
          </w:p>
        </w:tc>
        <w:tc>
          <w:tcPr>
            <w:tcW w:w="968" w:type="dxa"/>
            <w:tcBorders>
              <w:top w:val="nil"/>
              <w:left w:val="nil"/>
              <w:bottom w:val="nil"/>
              <w:right w:val="nil"/>
            </w:tcBorders>
            <w:shd w:val="clear" w:color="auto" w:fill="auto"/>
            <w:noWrap/>
            <w:vAlign w:val="bottom"/>
            <w:hideMark/>
          </w:tcPr>
          <w:p w14:paraId="52A91FF0" w14:textId="77777777" w:rsidR="002D1D01" w:rsidRPr="00124A68" w:rsidRDefault="002D1D01" w:rsidP="00FC6F3C">
            <w:pPr>
              <w:jc w:val="center"/>
              <w:rPr>
                <w:rFonts w:ascii="Calibri" w:eastAsia="Times New Roman" w:hAnsi="Calibri" w:cs="Calibri"/>
                <w:color w:val="0070C0"/>
                <w:lang w:eastAsia="sv-SE"/>
                <w14:ligatures w14:val="none"/>
              </w:rPr>
            </w:pPr>
          </w:p>
        </w:tc>
        <w:tc>
          <w:tcPr>
            <w:tcW w:w="968" w:type="dxa"/>
            <w:tcBorders>
              <w:top w:val="nil"/>
              <w:left w:val="nil"/>
              <w:bottom w:val="nil"/>
              <w:right w:val="nil"/>
            </w:tcBorders>
            <w:shd w:val="clear" w:color="auto" w:fill="auto"/>
            <w:noWrap/>
            <w:vAlign w:val="bottom"/>
            <w:hideMark/>
          </w:tcPr>
          <w:p w14:paraId="3D3B257C" w14:textId="77777777" w:rsidR="002D1D01" w:rsidRPr="00124A68" w:rsidRDefault="002D1D01" w:rsidP="00FC6F3C">
            <w:pPr>
              <w:rPr>
                <w:rFonts w:ascii="Times New Roman" w:eastAsia="Times New Roman" w:hAnsi="Times New Roman" w:cs="Times New Roman"/>
                <w:color w:val="0070C0"/>
                <w:sz w:val="20"/>
                <w:szCs w:val="20"/>
                <w:lang w:eastAsia="sv-SE"/>
                <w14:ligatures w14:val="none"/>
              </w:rPr>
            </w:pPr>
          </w:p>
        </w:tc>
      </w:tr>
    </w:tbl>
    <w:p w14:paraId="794FD1E4" w14:textId="77777777" w:rsidR="002D1D01" w:rsidRPr="00124A68" w:rsidRDefault="002D1D01" w:rsidP="002D1D01">
      <w:pPr>
        <w:pStyle w:val="Text"/>
        <w:rPr>
          <w:color w:val="0070C0"/>
        </w:rPr>
      </w:pPr>
    </w:p>
    <w:p w14:paraId="6FBFFB20" w14:textId="77777777" w:rsidR="002D1D01" w:rsidRPr="00124A68" w:rsidRDefault="002D1D01" w:rsidP="007F3A8C">
      <w:pPr>
        <w:pStyle w:val="Text"/>
        <w:rPr>
          <w:color w:val="0070C0"/>
          <w:sz w:val="20"/>
          <w:szCs w:val="20"/>
        </w:rPr>
      </w:pPr>
    </w:p>
    <w:p w14:paraId="139CB302" w14:textId="77777777" w:rsidR="00180352" w:rsidRPr="00124A68" w:rsidRDefault="00180352" w:rsidP="007F3A8C">
      <w:pPr>
        <w:pStyle w:val="Text"/>
        <w:rPr>
          <w:color w:val="0070C0"/>
          <w:sz w:val="20"/>
          <w:szCs w:val="20"/>
        </w:rPr>
      </w:pPr>
    </w:p>
    <w:p w14:paraId="7A0CCE0F" w14:textId="77777777" w:rsidR="00356B3A" w:rsidRDefault="00356B3A" w:rsidP="007C374B">
      <w:pPr>
        <w:rPr>
          <w:rFonts w:eastAsia="Times New Roman"/>
          <w:color w:val="0070C0"/>
          <w:u w:val="single"/>
        </w:rPr>
      </w:pPr>
    </w:p>
    <w:p w14:paraId="29846394" w14:textId="77777777" w:rsidR="00356B3A" w:rsidRDefault="00356B3A" w:rsidP="007C374B">
      <w:pPr>
        <w:rPr>
          <w:rFonts w:eastAsia="Times New Roman"/>
          <w:color w:val="0070C0"/>
          <w:u w:val="single"/>
        </w:rPr>
      </w:pPr>
    </w:p>
    <w:p w14:paraId="2CA60155" w14:textId="5849FD39" w:rsidR="007C374B" w:rsidRPr="00124A68" w:rsidRDefault="007C374B" w:rsidP="007C374B">
      <w:pPr>
        <w:rPr>
          <w:rFonts w:eastAsia="Times New Roman"/>
          <w:color w:val="0070C0"/>
          <w:u w:val="single"/>
        </w:rPr>
      </w:pPr>
      <w:r w:rsidRPr="00124A68">
        <w:rPr>
          <w:rFonts w:eastAsia="Times New Roman"/>
          <w:color w:val="0070C0"/>
          <w:u w:val="single"/>
        </w:rPr>
        <w:lastRenderedPageBreak/>
        <w:t>Angående att undersöker hur samarrangemang för MX-5 cup tävlingar – ex vis Legends serien - i kombination med SPVM kan bidra till att flytta det geografiska centrumet för tävlingsverksamheten.</w:t>
      </w:r>
    </w:p>
    <w:p w14:paraId="4F9812E4" w14:textId="6B7E8AE9" w:rsidR="007C374B" w:rsidRPr="00124A68" w:rsidRDefault="007C374B" w:rsidP="007C374B">
      <w:pPr>
        <w:rPr>
          <w:rFonts w:eastAsia="Times New Roman"/>
          <w:color w:val="0070C0"/>
        </w:rPr>
      </w:pPr>
      <w:r w:rsidRPr="00124A68">
        <w:rPr>
          <w:rFonts w:eastAsia="Times New Roman"/>
          <w:color w:val="0070C0"/>
        </w:rPr>
        <w:t>See MX-5 Racing Clubs styrelses yttrande för motion ”</w:t>
      </w:r>
      <w:r w:rsidR="009A35D2" w:rsidRPr="00124A68">
        <w:rPr>
          <w:rFonts w:eastAsia="Times New Roman"/>
          <w:color w:val="0070C0"/>
        </w:rPr>
        <w:t>prova alternativa tävlingsarrangörer och alternativa tävlingsformer</w:t>
      </w:r>
      <w:r w:rsidRPr="00124A68">
        <w:rPr>
          <w:rFonts w:eastAsia="Times New Roman"/>
          <w:color w:val="0070C0"/>
        </w:rPr>
        <w:t>”</w:t>
      </w:r>
      <w:r w:rsidR="00802750">
        <w:rPr>
          <w:rFonts w:eastAsia="Times New Roman"/>
          <w:color w:val="0070C0"/>
        </w:rPr>
        <w:t>.</w:t>
      </w:r>
    </w:p>
    <w:p w14:paraId="051B31AD" w14:textId="77777777" w:rsidR="007C374B" w:rsidRPr="00124A68" w:rsidRDefault="007C374B" w:rsidP="007F3A8C">
      <w:pPr>
        <w:pStyle w:val="Text"/>
        <w:rPr>
          <w:color w:val="0070C0"/>
          <w:sz w:val="20"/>
          <w:szCs w:val="20"/>
        </w:rPr>
      </w:pPr>
    </w:p>
    <w:p w14:paraId="5B281B23" w14:textId="77777777" w:rsidR="007C374B" w:rsidRPr="00124A68" w:rsidRDefault="007C374B" w:rsidP="007F3A8C">
      <w:pPr>
        <w:pStyle w:val="Text"/>
        <w:rPr>
          <w:color w:val="0070C0"/>
          <w:sz w:val="20"/>
          <w:szCs w:val="20"/>
        </w:rPr>
      </w:pPr>
    </w:p>
    <w:p w14:paraId="4D0B3421" w14:textId="545F2B26" w:rsidR="00C60448" w:rsidRPr="00124A68" w:rsidRDefault="00C60448" w:rsidP="00C60448">
      <w:pPr>
        <w:rPr>
          <w:rFonts w:eastAsia="Times New Roman"/>
          <w:color w:val="0070C0"/>
        </w:rPr>
      </w:pPr>
      <w:r w:rsidRPr="00124A68">
        <w:rPr>
          <w:rFonts w:eastAsia="Times New Roman"/>
          <w:color w:val="0070C0"/>
          <w:u w:val="single"/>
        </w:rPr>
        <w:t>Angående utökar till fyra cup tävlingar där bäst av 3 gäller för att kunna öka den geografiska spridningen.</w:t>
      </w:r>
    </w:p>
    <w:p w14:paraId="5B76ADF9" w14:textId="65ED8AED" w:rsidR="007F3A8C" w:rsidRPr="00124A68" w:rsidRDefault="00C60448" w:rsidP="007F3A8C">
      <w:pPr>
        <w:pStyle w:val="Text"/>
        <w:rPr>
          <w:color w:val="0070C0"/>
          <w:sz w:val="20"/>
          <w:szCs w:val="20"/>
        </w:rPr>
      </w:pPr>
      <w:r w:rsidRPr="00124A68">
        <w:rPr>
          <w:color w:val="0070C0"/>
          <w:sz w:val="20"/>
          <w:szCs w:val="20"/>
        </w:rPr>
        <w:t>Det</w:t>
      </w:r>
      <w:r w:rsidR="00180352" w:rsidRPr="00124A68">
        <w:rPr>
          <w:color w:val="0070C0"/>
          <w:sz w:val="20"/>
          <w:szCs w:val="20"/>
        </w:rPr>
        <w:t xml:space="preserve"> </w:t>
      </w:r>
      <w:r w:rsidR="00570E4B" w:rsidRPr="00124A68">
        <w:rPr>
          <w:color w:val="0070C0"/>
          <w:sz w:val="20"/>
          <w:szCs w:val="20"/>
        </w:rPr>
        <w:t xml:space="preserve">ingår det i </w:t>
      </w:r>
      <w:r w:rsidR="00AA6B53" w:rsidRPr="00124A68">
        <w:rPr>
          <w:color w:val="0070C0"/>
          <w:sz w:val="20"/>
          <w:szCs w:val="20"/>
        </w:rPr>
        <w:t xml:space="preserve">uppdraget för MX-5 Cup strategigruppen att tillsammans med förarna i Roadsport C och MX-5 Standard Cup </w:t>
      </w:r>
      <w:r w:rsidR="005F7142" w:rsidRPr="00124A68">
        <w:rPr>
          <w:color w:val="0070C0"/>
          <w:sz w:val="20"/>
          <w:szCs w:val="20"/>
        </w:rPr>
        <w:t xml:space="preserve">undersöka vad som ett önskvärt upplägg när det gäller antal deltävlingar (3, 4 eller 5) samt poängräkningen för dessa </w:t>
      </w:r>
      <w:r w:rsidR="00170D5C" w:rsidRPr="00124A68">
        <w:rPr>
          <w:color w:val="0070C0"/>
          <w:sz w:val="20"/>
          <w:szCs w:val="20"/>
        </w:rPr>
        <w:t>för säsonge</w:t>
      </w:r>
      <w:r w:rsidR="00F77F0D" w:rsidRPr="00124A68">
        <w:rPr>
          <w:color w:val="0070C0"/>
          <w:sz w:val="20"/>
          <w:szCs w:val="20"/>
        </w:rPr>
        <w:t>n</w:t>
      </w:r>
      <w:r w:rsidR="00170D5C" w:rsidRPr="00124A68">
        <w:rPr>
          <w:color w:val="0070C0"/>
          <w:sz w:val="20"/>
          <w:szCs w:val="20"/>
        </w:rPr>
        <w:t xml:space="preserve"> 2025 och framåt. Resultatet av denna </w:t>
      </w:r>
      <w:r w:rsidR="008E2DD7" w:rsidRPr="00124A68">
        <w:rPr>
          <w:color w:val="0070C0"/>
          <w:sz w:val="20"/>
          <w:szCs w:val="20"/>
        </w:rPr>
        <w:t>undersökning kommer presenteras för SPVM och det är sedan SPVM som be</w:t>
      </w:r>
      <w:r w:rsidR="001639B8" w:rsidRPr="00124A68">
        <w:rPr>
          <w:color w:val="0070C0"/>
          <w:sz w:val="20"/>
          <w:szCs w:val="20"/>
        </w:rPr>
        <w:t xml:space="preserve">slutar om </w:t>
      </w:r>
      <w:r w:rsidR="00F77F0D" w:rsidRPr="00124A68">
        <w:rPr>
          <w:color w:val="0070C0"/>
          <w:sz w:val="20"/>
          <w:szCs w:val="20"/>
        </w:rPr>
        <w:t xml:space="preserve">upplägget för deltävlingarna. Observera att om en ny enhetsklass för Mazda MX-5 </w:t>
      </w:r>
      <w:r w:rsidR="00403CBB" w:rsidRPr="00124A68">
        <w:rPr>
          <w:color w:val="0070C0"/>
          <w:sz w:val="20"/>
          <w:szCs w:val="20"/>
        </w:rPr>
        <w:t xml:space="preserve">(modifierad) skapas inför säsongen 2025 kommer den ersätta den inofficiella MX-5 Cup Modifierad serien som </w:t>
      </w:r>
      <w:r w:rsidR="00CC6B09" w:rsidRPr="00124A68">
        <w:rPr>
          <w:color w:val="0070C0"/>
          <w:sz w:val="20"/>
          <w:szCs w:val="20"/>
        </w:rPr>
        <w:t>MX-5 Racing Club administrerar.</w:t>
      </w:r>
    </w:p>
    <w:sectPr w:rsidR="007F3A8C" w:rsidRPr="00124A68" w:rsidSect="00630D84">
      <w:headerReference w:type="default" r:id="rId13"/>
      <w:footerReference w:type="default" r:id="rId14"/>
      <w:type w:val="continuous"/>
      <w:pgSz w:w="11906" w:h="16838" w:code="9"/>
      <w:pgMar w:top="2750" w:right="964" w:bottom="720"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20DAC1" w14:textId="77777777" w:rsidR="00630D84" w:rsidRDefault="00630D84" w:rsidP="009A72F4">
      <w:r>
        <w:separator/>
      </w:r>
    </w:p>
  </w:endnote>
  <w:endnote w:type="continuationSeparator" w:id="0">
    <w:p w14:paraId="6BCE1E88" w14:textId="77777777" w:rsidR="00630D84" w:rsidRDefault="00630D84" w:rsidP="009A7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stom">
    <w:altName w:val="Corbel"/>
    <w:panose1 w:val="02000503020000020004"/>
    <w:charset w:val="00"/>
    <w:family w:val="auto"/>
    <w:pitch w:val="variable"/>
    <w:sig w:usb0="A00000AF" w:usb1="4000204A" w:usb2="00000000" w:usb3="00000000" w:csb0="0000009B" w:csb1="00000000"/>
  </w:font>
  <w:font w:name="Aptos">
    <w:charset w:val="00"/>
    <w:family w:val="swiss"/>
    <w:pitch w:val="variable"/>
    <w:sig w:usb0="20000287" w:usb1="00000003" w:usb2="00000000" w:usb3="00000000" w:csb0="0000019F" w:csb1="00000000"/>
  </w:font>
  <w:font w:name="Alstom Medium">
    <w:altName w:val="Corbel"/>
    <w:panose1 w:val="02000503020000020004"/>
    <w:charset w:val="00"/>
    <w:family w:val="auto"/>
    <w:pitch w:val="variable"/>
    <w:sig w:usb0="A00000AF" w:usb1="4000204A" w:usb2="00000000" w:usb3="00000000" w:csb0="0000009B"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85E04" w14:textId="77777777" w:rsidR="00C95103" w:rsidRDefault="00C95103">
    <w:pPr>
      <w:pStyle w:val="Footer"/>
    </w:pPr>
  </w:p>
  <w:p w14:paraId="0C4BAC1A" w14:textId="77777777" w:rsidR="00C95103" w:rsidRDefault="00C95103">
    <w:pPr>
      <w:pStyle w:val="Footer"/>
    </w:pPr>
  </w:p>
  <w:p w14:paraId="4E16239B" w14:textId="77777777" w:rsidR="00C95103" w:rsidRDefault="00C95103">
    <w:pPr>
      <w:pStyle w:val="Footer"/>
    </w:pPr>
  </w:p>
  <w:p w14:paraId="4260DA0F" w14:textId="77777777" w:rsidR="00C95103" w:rsidRDefault="00C95103">
    <w:pPr>
      <w:pStyle w:val="Footer"/>
    </w:pPr>
  </w:p>
  <w:p w14:paraId="189A48BE" w14:textId="77777777" w:rsidR="00C95103" w:rsidRDefault="00C95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118820" w14:textId="77777777" w:rsidR="00630D84" w:rsidRDefault="00630D84" w:rsidP="009A72F4">
      <w:r>
        <w:separator/>
      </w:r>
    </w:p>
  </w:footnote>
  <w:footnote w:type="continuationSeparator" w:id="0">
    <w:p w14:paraId="1FFB7067" w14:textId="77777777" w:rsidR="00630D84" w:rsidRDefault="00630D84" w:rsidP="009A7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F3F01" w14:textId="77777777" w:rsidR="00C95103" w:rsidRDefault="00C95103">
    <w:pPr>
      <w:pStyle w:val="Header"/>
    </w:pPr>
  </w:p>
  <w:p w14:paraId="5E910033" w14:textId="77777777" w:rsidR="00C95103" w:rsidRPr="008068B0" w:rsidRDefault="00C95103">
    <w:pPr>
      <w:pStyle w:val="Header"/>
      <w:rPr>
        <w:lang w:val="en-GB"/>
      </w:rPr>
    </w:pPr>
  </w:p>
  <w:p w14:paraId="7BC181A9" w14:textId="77777777" w:rsidR="00C95103" w:rsidRPr="008068B0" w:rsidRDefault="00C95103">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7A477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3202D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59054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EE43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06B9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E48E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418E8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BBA9D7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2A691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2060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83B34"/>
    <w:multiLevelType w:val="hybridMultilevel"/>
    <w:tmpl w:val="38D247C4"/>
    <w:lvl w:ilvl="0" w:tplc="B2A01450">
      <w:start w:val="1"/>
      <w:numFmt w:val="bullet"/>
      <w:pStyle w:val="Textepuce1"/>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3E61BB0"/>
    <w:multiLevelType w:val="hybridMultilevel"/>
    <w:tmpl w:val="BF0E0564"/>
    <w:lvl w:ilvl="0" w:tplc="26084D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5CE393E"/>
    <w:multiLevelType w:val="hybridMultilevel"/>
    <w:tmpl w:val="B57AA9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E130874"/>
    <w:multiLevelType w:val="hybridMultilevel"/>
    <w:tmpl w:val="B57AA9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226371DF"/>
    <w:multiLevelType w:val="hybridMultilevel"/>
    <w:tmpl w:val="B57AA9E8"/>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5" w15:restartNumberingAfterBreak="0">
    <w:nsid w:val="2AA00649"/>
    <w:multiLevelType w:val="hybridMultilevel"/>
    <w:tmpl w:val="B57AA9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55556FF1"/>
    <w:multiLevelType w:val="multilevel"/>
    <w:tmpl w:val="96640B32"/>
    <w:lvl w:ilvl="0">
      <w:start w:val="1"/>
      <w:numFmt w:val="none"/>
      <w:suff w:val="nothing"/>
      <w:lvlText w:val="%1"/>
      <w:lvlJc w:val="left"/>
      <w:pPr>
        <w:ind w:left="0" w:firstLine="0"/>
      </w:pPr>
      <w:rPr>
        <w:rFonts w:hint="default"/>
      </w:rPr>
    </w:lvl>
    <w:lvl w:ilvl="1">
      <w:start w:val="1"/>
      <w:numFmt w:val="none"/>
      <w:pStyle w:val="Heading2"/>
      <w:suff w:val="nothing"/>
      <w:lvlText w:val="%1"/>
      <w:lvlJc w:val="left"/>
      <w:pPr>
        <w:ind w:left="0" w:firstLine="0"/>
      </w:pPr>
      <w:rPr>
        <w:rFonts w:hint="default"/>
      </w:rPr>
    </w:lvl>
    <w:lvl w:ilvl="2">
      <w:start w:val="1"/>
      <w:numFmt w:val="decimal"/>
      <w:suff w:val="space"/>
      <w:lvlText w:val="%1%3."/>
      <w:lvlJc w:val="left"/>
      <w:pPr>
        <w:ind w:left="0" w:firstLine="0"/>
      </w:pPr>
      <w:rPr>
        <w:rFonts w:hint="default"/>
      </w:rPr>
    </w:lvl>
    <w:lvl w:ilvl="3">
      <w:start w:val="1"/>
      <w:numFmt w:val="decimal"/>
      <w:pStyle w:val="Heading4"/>
      <w:suff w:val="space"/>
      <w:lvlText w:val="%1%3.%4."/>
      <w:lvlJc w:val="left"/>
      <w:pPr>
        <w:ind w:left="0" w:firstLine="0"/>
      </w:pPr>
      <w:rPr>
        <w:rFonts w:hint="default"/>
      </w:rPr>
    </w:lvl>
    <w:lvl w:ilvl="4">
      <w:start w:val="1"/>
      <w:numFmt w:val="decimal"/>
      <w:pStyle w:val="Heading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69B21778"/>
    <w:multiLevelType w:val="hybridMultilevel"/>
    <w:tmpl w:val="B57AA9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7623DA0"/>
    <w:multiLevelType w:val="hybridMultilevel"/>
    <w:tmpl w:val="B26C8AD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7C0E02E6"/>
    <w:multiLevelType w:val="multilevel"/>
    <w:tmpl w:val="22322D5E"/>
    <w:lvl w:ilvl="0">
      <w:start w:val="1"/>
      <w:numFmt w:val="none"/>
      <w:suff w:val="nothing"/>
      <w:lvlText w:val="%1"/>
      <w:lvlJc w:val="left"/>
      <w:pPr>
        <w:ind w:left="0" w:firstLine="0"/>
      </w:pPr>
      <w:rPr>
        <w:rFonts w:hint="default"/>
      </w:rPr>
    </w:lvl>
    <w:lvl w:ilvl="1">
      <w:start w:val="1"/>
      <w:numFmt w:val="none"/>
      <w:suff w:val="nothing"/>
      <w:lvlText w:val="%2"/>
      <w:lvlJc w:val="left"/>
      <w:pPr>
        <w:ind w:left="0" w:firstLine="0"/>
      </w:pPr>
      <w:rPr>
        <w:rFonts w:hint="default"/>
      </w:rPr>
    </w:lvl>
    <w:lvl w:ilvl="2">
      <w:start w:val="1"/>
      <w:numFmt w:val="decimal"/>
      <w:suff w:val="space"/>
      <w:lvlText w:val="%3."/>
      <w:lvlJc w:val="left"/>
      <w:pPr>
        <w:ind w:left="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1846555820">
    <w:abstractNumId w:val="8"/>
  </w:num>
  <w:num w:numId="2" w16cid:durableId="274023013">
    <w:abstractNumId w:val="3"/>
  </w:num>
  <w:num w:numId="3" w16cid:durableId="1221600277">
    <w:abstractNumId w:val="2"/>
  </w:num>
  <w:num w:numId="4" w16cid:durableId="1184171391">
    <w:abstractNumId w:val="1"/>
  </w:num>
  <w:num w:numId="5" w16cid:durableId="1123423455">
    <w:abstractNumId w:val="0"/>
  </w:num>
  <w:num w:numId="6" w16cid:durableId="1957372534">
    <w:abstractNumId w:val="9"/>
  </w:num>
  <w:num w:numId="7" w16cid:durableId="185363524">
    <w:abstractNumId w:val="7"/>
  </w:num>
  <w:num w:numId="8" w16cid:durableId="1022825281">
    <w:abstractNumId w:val="6"/>
  </w:num>
  <w:num w:numId="9" w16cid:durableId="481430452">
    <w:abstractNumId w:val="5"/>
  </w:num>
  <w:num w:numId="10" w16cid:durableId="297489250">
    <w:abstractNumId w:val="4"/>
  </w:num>
  <w:num w:numId="11" w16cid:durableId="697319720">
    <w:abstractNumId w:val="10"/>
  </w:num>
  <w:num w:numId="12" w16cid:durableId="1055743287">
    <w:abstractNumId w:val="16"/>
  </w:num>
  <w:num w:numId="13" w16cid:durableId="2089880204">
    <w:abstractNumId w:val="19"/>
  </w:num>
  <w:num w:numId="14" w16cid:durableId="905410165">
    <w:abstractNumId w:val="11"/>
  </w:num>
  <w:num w:numId="15" w16cid:durableId="14461916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2310374">
    <w:abstractNumId w:val="14"/>
  </w:num>
  <w:num w:numId="17" w16cid:durableId="131532455">
    <w:abstractNumId w:val="13"/>
  </w:num>
  <w:num w:numId="18" w16cid:durableId="1637486539">
    <w:abstractNumId w:val="15"/>
  </w:num>
  <w:num w:numId="19" w16cid:durableId="1115559861">
    <w:abstractNumId w:val="12"/>
  </w:num>
  <w:num w:numId="20" w16cid:durableId="2136749705">
    <w:abstractNumId w:val="17"/>
  </w:num>
  <w:num w:numId="21" w16cid:durableId="8039333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7BB"/>
    <w:rsid w:val="00016183"/>
    <w:rsid w:val="000250A1"/>
    <w:rsid w:val="000C711B"/>
    <w:rsid w:val="000D7A1D"/>
    <w:rsid w:val="001102D3"/>
    <w:rsid w:val="00115C19"/>
    <w:rsid w:val="00124A68"/>
    <w:rsid w:val="001356DD"/>
    <w:rsid w:val="00141F67"/>
    <w:rsid w:val="001514C9"/>
    <w:rsid w:val="001639B8"/>
    <w:rsid w:val="00170D5C"/>
    <w:rsid w:val="00180352"/>
    <w:rsid w:val="001B37BB"/>
    <w:rsid w:val="001D6E87"/>
    <w:rsid w:val="002019AB"/>
    <w:rsid w:val="00203614"/>
    <w:rsid w:val="0022180D"/>
    <w:rsid w:val="0023022A"/>
    <w:rsid w:val="0024011D"/>
    <w:rsid w:val="00266966"/>
    <w:rsid w:val="00273DE0"/>
    <w:rsid w:val="00286BBA"/>
    <w:rsid w:val="002B6165"/>
    <w:rsid w:val="002D1D01"/>
    <w:rsid w:val="00356B3A"/>
    <w:rsid w:val="003652C0"/>
    <w:rsid w:val="00370CC5"/>
    <w:rsid w:val="003C7C34"/>
    <w:rsid w:val="003D063C"/>
    <w:rsid w:val="003E1664"/>
    <w:rsid w:val="003E4266"/>
    <w:rsid w:val="003F02B2"/>
    <w:rsid w:val="00403CBB"/>
    <w:rsid w:val="004354A2"/>
    <w:rsid w:val="00470F8A"/>
    <w:rsid w:val="004848D1"/>
    <w:rsid w:val="00494997"/>
    <w:rsid w:val="004A2BC4"/>
    <w:rsid w:val="005232F9"/>
    <w:rsid w:val="00541672"/>
    <w:rsid w:val="00550AF2"/>
    <w:rsid w:val="00570E4B"/>
    <w:rsid w:val="005976C3"/>
    <w:rsid w:val="005A393C"/>
    <w:rsid w:val="005C2411"/>
    <w:rsid w:val="005F7142"/>
    <w:rsid w:val="006115DE"/>
    <w:rsid w:val="00620CA3"/>
    <w:rsid w:val="00630D84"/>
    <w:rsid w:val="006A0FB2"/>
    <w:rsid w:val="006B108E"/>
    <w:rsid w:val="006C296F"/>
    <w:rsid w:val="006E383D"/>
    <w:rsid w:val="006F538E"/>
    <w:rsid w:val="00784AF8"/>
    <w:rsid w:val="0079524A"/>
    <w:rsid w:val="007A6597"/>
    <w:rsid w:val="007B7838"/>
    <w:rsid w:val="007C374B"/>
    <w:rsid w:val="007D70BF"/>
    <w:rsid w:val="007E784C"/>
    <w:rsid w:val="007F3A8C"/>
    <w:rsid w:val="00802750"/>
    <w:rsid w:val="00802A04"/>
    <w:rsid w:val="008068B0"/>
    <w:rsid w:val="00820FB2"/>
    <w:rsid w:val="00860E3A"/>
    <w:rsid w:val="0086314B"/>
    <w:rsid w:val="00872807"/>
    <w:rsid w:val="00874F1C"/>
    <w:rsid w:val="00880CD4"/>
    <w:rsid w:val="008A5591"/>
    <w:rsid w:val="008D75D6"/>
    <w:rsid w:val="008E2DD7"/>
    <w:rsid w:val="0093187D"/>
    <w:rsid w:val="00962526"/>
    <w:rsid w:val="00971591"/>
    <w:rsid w:val="009764FA"/>
    <w:rsid w:val="009A005D"/>
    <w:rsid w:val="009A35D2"/>
    <w:rsid w:val="009A72F4"/>
    <w:rsid w:val="009B0818"/>
    <w:rsid w:val="009E53D2"/>
    <w:rsid w:val="00A5327E"/>
    <w:rsid w:val="00A6591B"/>
    <w:rsid w:val="00A71CF0"/>
    <w:rsid w:val="00AA6B53"/>
    <w:rsid w:val="00AC680E"/>
    <w:rsid w:val="00AD06C0"/>
    <w:rsid w:val="00AD36F4"/>
    <w:rsid w:val="00AD4457"/>
    <w:rsid w:val="00AD7698"/>
    <w:rsid w:val="00B53BEA"/>
    <w:rsid w:val="00B57222"/>
    <w:rsid w:val="00BA36C9"/>
    <w:rsid w:val="00C233D8"/>
    <w:rsid w:val="00C30949"/>
    <w:rsid w:val="00C328DD"/>
    <w:rsid w:val="00C33EB1"/>
    <w:rsid w:val="00C3751F"/>
    <w:rsid w:val="00C40E24"/>
    <w:rsid w:val="00C60244"/>
    <w:rsid w:val="00C60448"/>
    <w:rsid w:val="00C8264F"/>
    <w:rsid w:val="00C87CF8"/>
    <w:rsid w:val="00C95103"/>
    <w:rsid w:val="00CC6B09"/>
    <w:rsid w:val="00D105D3"/>
    <w:rsid w:val="00D65825"/>
    <w:rsid w:val="00D739EB"/>
    <w:rsid w:val="00DB2103"/>
    <w:rsid w:val="00DC4E42"/>
    <w:rsid w:val="00DF66AA"/>
    <w:rsid w:val="00E06222"/>
    <w:rsid w:val="00E255D0"/>
    <w:rsid w:val="00E34CFC"/>
    <w:rsid w:val="00E34EF6"/>
    <w:rsid w:val="00F517AF"/>
    <w:rsid w:val="00F51D4C"/>
    <w:rsid w:val="00F727F4"/>
    <w:rsid w:val="00F76333"/>
    <w:rsid w:val="00F77F0D"/>
    <w:rsid w:val="00F91DD2"/>
    <w:rsid w:val="00F972F0"/>
    <w:rsid w:val="00FA1E79"/>
    <w:rsid w:val="00FD47C0"/>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CD16F"/>
  <w15:chartTrackingRefBased/>
  <w15:docId w15:val="{0150A59E-ABD1-488B-B889-7D8907E6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1E3246" w:themeColor="accent3"/>
        <w:sz w:val="22"/>
        <w:szCs w:val="22"/>
        <w:lang w:val="fr-FR" w:eastAsia="en-US" w:bidi="ar-SA"/>
      </w:rPr>
    </w:rPrDefault>
    <w:pPrDefault>
      <w:pPr>
        <w:spacing w:line="252" w:lineRule="atLeast"/>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7BB"/>
    <w:pPr>
      <w:spacing w:line="240" w:lineRule="auto"/>
    </w:pPr>
    <w:rPr>
      <w:rFonts w:ascii="Aptos" w:hAnsi="Aptos" w:cs="Aptos"/>
      <w:color w:val="auto"/>
      <w:lang w:val="sv-SE"/>
      <w14:ligatures w14:val="standardContextual"/>
    </w:rPr>
  </w:style>
  <w:style w:type="paragraph" w:styleId="Heading1">
    <w:name w:val="heading 1"/>
    <w:basedOn w:val="Text"/>
    <w:next w:val="Normal"/>
    <w:link w:val="Heading1Char"/>
    <w:uiPriority w:val="9"/>
    <w:rsid w:val="0024011D"/>
    <w:pPr>
      <w:outlineLvl w:val="0"/>
    </w:pPr>
    <w:rPr>
      <w:rFonts w:asciiTheme="majorHAnsi" w:hAnsiTheme="majorHAnsi"/>
      <w:color w:val="1E3246" w:themeColor="accent3"/>
      <w:sz w:val="24"/>
      <w:szCs w:val="24"/>
    </w:rPr>
  </w:style>
  <w:style w:type="paragraph" w:styleId="Heading2">
    <w:name w:val="heading 2"/>
    <w:basedOn w:val="Normal"/>
    <w:next w:val="Normal"/>
    <w:link w:val="Heading2Char"/>
    <w:uiPriority w:val="9"/>
    <w:semiHidden/>
    <w:rsid w:val="00FA1E79"/>
    <w:pPr>
      <w:keepNext/>
      <w:keepLines/>
      <w:numPr>
        <w:ilvl w:val="1"/>
        <w:numId w:val="12"/>
      </w:numPr>
      <w:spacing w:before="300" w:line="220" w:lineRule="atLeast"/>
      <w:outlineLvl w:val="1"/>
    </w:pPr>
    <w:rPr>
      <w:rFonts w:asciiTheme="majorHAnsi" w:eastAsiaTheme="majorEastAsia" w:hAnsiTheme="majorHAnsi" w:cstheme="majorBidi"/>
      <w:b/>
      <w:bCs/>
    </w:rPr>
  </w:style>
  <w:style w:type="paragraph" w:styleId="Heading3">
    <w:name w:val="heading 3"/>
    <w:basedOn w:val="Heading6"/>
    <w:next w:val="Normal"/>
    <w:link w:val="Heading3Char"/>
    <w:uiPriority w:val="9"/>
    <w:semiHidden/>
    <w:qFormat/>
    <w:rsid w:val="00784AF8"/>
    <w:pPr>
      <w:outlineLvl w:val="2"/>
    </w:pPr>
  </w:style>
  <w:style w:type="paragraph" w:styleId="Heading4">
    <w:name w:val="heading 4"/>
    <w:basedOn w:val="Normal"/>
    <w:next w:val="Normal"/>
    <w:link w:val="Heading4Char"/>
    <w:uiPriority w:val="9"/>
    <w:semiHidden/>
    <w:qFormat/>
    <w:rsid w:val="00784AF8"/>
    <w:pPr>
      <w:keepNext/>
      <w:keepLines/>
      <w:numPr>
        <w:ilvl w:val="3"/>
        <w:numId w:val="12"/>
      </w:numPr>
      <w:spacing w:before="160" w:after="60" w:line="260" w:lineRule="atLeast"/>
      <w:outlineLvl w:val="3"/>
    </w:pPr>
    <w:rPr>
      <w:rFonts w:asciiTheme="majorHAnsi" w:eastAsiaTheme="majorEastAsia" w:hAnsiTheme="majorHAnsi" w:cstheme="majorBidi"/>
      <w:b/>
      <w:bCs/>
      <w:iCs/>
      <w:sz w:val="18"/>
      <w:szCs w:val="18"/>
    </w:rPr>
  </w:style>
  <w:style w:type="paragraph" w:styleId="Heading5">
    <w:name w:val="heading 5"/>
    <w:basedOn w:val="Normal"/>
    <w:next w:val="Normal"/>
    <w:link w:val="Heading5Char"/>
    <w:uiPriority w:val="9"/>
    <w:semiHidden/>
    <w:qFormat/>
    <w:rsid w:val="00784AF8"/>
    <w:pPr>
      <w:keepNext/>
      <w:keepLines/>
      <w:numPr>
        <w:ilvl w:val="4"/>
        <w:numId w:val="12"/>
      </w:numPr>
      <w:spacing w:before="200" w:line="260" w:lineRule="atLeast"/>
      <w:outlineLvl w:val="4"/>
    </w:pPr>
    <w:rPr>
      <w:rFonts w:asciiTheme="majorHAnsi" w:eastAsiaTheme="majorEastAsia" w:hAnsiTheme="majorHAnsi" w:cstheme="majorBidi"/>
      <w:sz w:val="18"/>
      <w:szCs w:val="18"/>
    </w:rPr>
  </w:style>
  <w:style w:type="paragraph" w:styleId="Heading6">
    <w:name w:val="heading 6"/>
    <w:basedOn w:val="Heading7"/>
    <w:next w:val="Normal"/>
    <w:link w:val="Heading6Char"/>
    <w:uiPriority w:val="9"/>
    <w:semiHidden/>
    <w:qFormat/>
    <w:rsid w:val="00784AF8"/>
    <w:pPr>
      <w:outlineLvl w:val="5"/>
    </w:pPr>
  </w:style>
  <w:style w:type="paragraph" w:styleId="Heading7">
    <w:name w:val="heading 7"/>
    <w:basedOn w:val="Heading8"/>
    <w:next w:val="Normal"/>
    <w:link w:val="Heading7Char"/>
    <w:uiPriority w:val="9"/>
    <w:semiHidden/>
    <w:qFormat/>
    <w:rsid w:val="00784AF8"/>
    <w:pPr>
      <w:outlineLvl w:val="6"/>
    </w:pPr>
  </w:style>
  <w:style w:type="paragraph" w:styleId="Heading8">
    <w:name w:val="heading 8"/>
    <w:basedOn w:val="Heading9"/>
    <w:next w:val="Normal"/>
    <w:link w:val="Heading8Char"/>
    <w:uiPriority w:val="9"/>
    <w:semiHidden/>
    <w:qFormat/>
    <w:rsid w:val="00784AF8"/>
    <w:pPr>
      <w:outlineLvl w:val="7"/>
    </w:pPr>
  </w:style>
  <w:style w:type="paragraph" w:styleId="Heading9">
    <w:name w:val="heading 9"/>
    <w:basedOn w:val="Title"/>
    <w:next w:val="Normal"/>
    <w:link w:val="Heading9Char"/>
    <w:uiPriority w:val="9"/>
    <w:semiHidden/>
    <w:qFormat/>
    <w:rsid w:val="00784AF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2019AB"/>
    <w:pPr>
      <w:spacing w:line="240" w:lineRule="exact"/>
    </w:pPr>
  </w:style>
  <w:style w:type="character" w:customStyle="1" w:styleId="HeaderChar">
    <w:name w:val="Header Char"/>
    <w:basedOn w:val="DefaultParagraphFont"/>
    <w:link w:val="Header"/>
    <w:uiPriority w:val="99"/>
    <w:rsid w:val="002019AB"/>
    <w:rPr>
      <w:sz w:val="20"/>
    </w:rPr>
  </w:style>
  <w:style w:type="paragraph" w:styleId="Footer">
    <w:name w:val="footer"/>
    <w:link w:val="FooterChar"/>
    <w:uiPriority w:val="99"/>
    <w:unhideWhenUsed/>
    <w:rsid w:val="003C7C34"/>
    <w:pPr>
      <w:spacing w:line="240" w:lineRule="exact"/>
    </w:pPr>
  </w:style>
  <w:style w:type="character" w:customStyle="1" w:styleId="FooterChar">
    <w:name w:val="Footer Char"/>
    <w:basedOn w:val="DefaultParagraphFont"/>
    <w:link w:val="Footer"/>
    <w:uiPriority w:val="99"/>
    <w:rsid w:val="003C7C34"/>
    <w:rPr>
      <w:sz w:val="20"/>
    </w:rPr>
  </w:style>
  <w:style w:type="paragraph" w:styleId="BalloonText">
    <w:name w:val="Balloon Text"/>
    <w:basedOn w:val="Normal"/>
    <w:link w:val="BalloonTextChar"/>
    <w:uiPriority w:val="99"/>
    <w:semiHidden/>
    <w:unhideWhenUsed/>
    <w:rsid w:val="006B108E"/>
    <w:rPr>
      <w:rFonts w:ascii="Tahoma" w:hAnsi="Tahoma" w:cs="Tahoma"/>
      <w:sz w:val="16"/>
      <w:szCs w:val="16"/>
    </w:rPr>
  </w:style>
  <w:style w:type="character" w:customStyle="1" w:styleId="BalloonTextChar">
    <w:name w:val="Balloon Text Char"/>
    <w:basedOn w:val="DefaultParagraphFont"/>
    <w:link w:val="BalloonText"/>
    <w:uiPriority w:val="99"/>
    <w:semiHidden/>
    <w:rsid w:val="006B108E"/>
    <w:rPr>
      <w:rFonts w:ascii="Tahoma" w:hAnsi="Tahoma" w:cs="Tahoma"/>
      <w:sz w:val="16"/>
      <w:szCs w:val="16"/>
    </w:rPr>
  </w:style>
  <w:style w:type="table" w:styleId="TableGrid">
    <w:name w:val="Table Grid"/>
    <w:basedOn w:val="TableNormal"/>
    <w:uiPriority w:val="59"/>
    <w:rsid w:val="009625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FA1E79"/>
    <w:pPr>
      <w:ind w:left="720"/>
      <w:contextualSpacing/>
    </w:pPr>
  </w:style>
  <w:style w:type="character" w:customStyle="1" w:styleId="Heading1Char">
    <w:name w:val="Heading 1 Char"/>
    <w:basedOn w:val="DefaultParagraphFont"/>
    <w:link w:val="Heading1"/>
    <w:uiPriority w:val="9"/>
    <w:rsid w:val="0024011D"/>
    <w:rPr>
      <w:rFonts w:asciiTheme="majorHAnsi" w:hAnsiTheme="majorHAnsi"/>
      <w:sz w:val="24"/>
      <w:szCs w:val="24"/>
    </w:rPr>
  </w:style>
  <w:style w:type="character" w:customStyle="1" w:styleId="Heading2Char">
    <w:name w:val="Heading 2 Char"/>
    <w:basedOn w:val="DefaultParagraphFont"/>
    <w:link w:val="Heading2"/>
    <w:uiPriority w:val="9"/>
    <w:semiHidden/>
    <w:rsid w:val="00784AF8"/>
    <w:rPr>
      <w:rFonts w:asciiTheme="majorHAnsi" w:eastAsiaTheme="majorEastAsia" w:hAnsiTheme="majorHAnsi" w:cstheme="majorBidi"/>
      <w:b/>
      <w:bCs/>
    </w:rPr>
  </w:style>
  <w:style w:type="character" w:customStyle="1" w:styleId="Heading3Char">
    <w:name w:val="Heading 3 Char"/>
    <w:basedOn w:val="DefaultParagraphFont"/>
    <w:link w:val="Heading3"/>
    <w:uiPriority w:val="9"/>
    <w:semiHidden/>
    <w:rsid w:val="00784AF8"/>
    <w:rPr>
      <w:rFonts w:asciiTheme="majorHAnsi" w:hAnsiTheme="majorHAnsi"/>
      <w:sz w:val="24"/>
      <w:szCs w:val="24"/>
    </w:rPr>
  </w:style>
  <w:style w:type="character" w:customStyle="1" w:styleId="Heading4Char">
    <w:name w:val="Heading 4 Char"/>
    <w:basedOn w:val="DefaultParagraphFont"/>
    <w:link w:val="Heading4"/>
    <w:uiPriority w:val="9"/>
    <w:semiHidden/>
    <w:rsid w:val="00784AF8"/>
    <w:rPr>
      <w:rFonts w:asciiTheme="majorHAnsi" w:eastAsiaTheme="majorEastAsia" w:hAnsiTheme="majorHAnsi" w:cstheme="majorBidi"/>
      <w:b/>
      <w:bCs/>
      <w:iCs/>
      <w:sz w:val="18"/>
      <w:szCs w:val="18"/>
    </w:rPr>
  </w:style>
  <w:style w:type="character" w:customStyle="1" w:styleId="Heading5Char">
    <w:name w:val="Heading 5 Char"/>
    <w:basedOn w:val="DefaultParagraphFont"/>
    <w:link w:val="Heading5"/>
    <w:uiPriority w:val="9"/>
    <w:semiHidden/>
    <w:rsid w:val="00784AF8"/>
    <w:rPr>
      <w:rFonts w:asciiTheme="majorHAnsi" w:eastAsiaTheme="majorEastAsia" w:hAnsiTheme="majorHAnsi" w:cstheme="majorBidi"/>
      <w:sz w:val="18"/>
      <w:szCs w:val="18"/>
    </w:rPr>
  </w:style>
  <w:style w:type="character" w:customStyle="1" w:styleId="Heading6Char">
    <w:name w:val="Heading 6 Char"/>
    <w:basedOn w:val="DefaultParagraphFont"/>
    <w:link w:val="Heading6"/>
    <w:uiPriority w:val="9"/>
    <w:semiHidden/>
    <w:rsid w:val="00784AF8"/>
    <w:rPr>
      <w:rFonts w:asciiTheme="majorHAnsi" w:hAnsiTheme="majorHAnsi"/>
      <w:sz w:val="24"/>
      <w:szCs w:val="24"/>
    </w:rPr>
  </w:style>
  <w:style w:type="character" w:customStyle="1" w:styleId="Heading7Char">
    <w:name w:val="Heading 7 Char"/>
    <w:basedOn w:val="DefaultParagraphFont"/>
    <w:link w:val="Heading7"/>
    <w:uiPriority w:val="9"/>
    <w:semiHidden/>
    <w:rsid w:val="00784AF8"/>
    <w:rPr>
      <w:rFonts w:asciiTheme="majorHAnsi" w:hAnsiTheme="majorHAnsi"/>
      <w:sz w:val="24"/>
      <w:szCs w:val="24"/>
    </w:rPr>
  </w:style>
  <w:style w:type="character" w:customStyle="1" w:styleId="Heading8Char">
    <w:name w:val="Heading 8 Char"/>
    <w:basedOn w:val="DefaultParagraphFont"/>
    <w:link w:val="Heading8"/>
    <w:uiPriority w:val="9"/>
    <w:semiHidden/>
    <w:rsid w:val="00784AF8"/>
    <w:rPr>
      <w:rFonts w:asciiTheme="majorHAnsi" w:hAnsiTheme="majorHAnsi"/>
      <w:sz w:val="24"/>
      <w:szCs w:val="24"/>
    </w:rPr>
  </w:style>
  <w:style w:type="character" w:customStyle="1" w:styleId="Heading9Char">
    <w:name w:val="Heading 9 Char"/>
    <w:basedOn w:val="DefaultParagraphFont"/>
    <w:link w:val="Heading9"/>
    <w:uiPriority w:val="9"/>
    <w:semiHidden/>
    <w:rsid w:val="00784AF8"/>
    <w:rPr>
      <w:rFonts w:asciiTheme="majorHAnsi" w:hAnsiTheme="majorHAnsi"/>
      <w:sz w:val="24"/>
      <w:szCs w:val="24"/>
    </w:rPr>
  </w:style>
  <w:style w:type="paragraph" w:customStyle="1" w:styleId="Textepuce1">
    <w:name w:val="Texte puce 1"/>
    <w:basedOn w:val="ListParagraph"/>
    <w:semiHidden/>
    <w:rsid w:val="00FA1E79"/>
    <w:pPr>
      <w:numPr>
        <w:numId w:val="11"/>
      </w:numPr>
      <w:spacing w:line="260" w:lineRule="atLeast"/>
      <w:ind w:left="142" w:hanging="142"/>
    </w:pPr>
    <w:rPr>
      <w:sz w:val="18"/>
      <w:szCs w:val="18"/>
    </w:rPr>
  </w:style>
  <w:style w:type="paragraph" w:customStyle="1" w:styleId="Text">
    <w:name w:val="Text"/>
    <w:basedOn w:val="Normal"/>
    <w:qFormat/>
    <w:rsid w:val="00874F1C"/>
  </w:style>
  <w:style w:type="table" w:styleId="LightList-Accent3">
    <w:name w:val="Light List Accent 3"/>
    <w:basedOn w:val="TableNormal"/>
    <w:uiPriority w:val="61"/>
    <w:rsid w:val="00874F1C"/>
    <w:pPr>
      <w:spacing w:line="240" w:lineRule="auto"/>
    </w:pPr>
    <w:tblPr>
      <w:tblStyleRowBandSize w:val="1"/>
      <w:tblStyleColBandSize w:val="1"/>
      <w:tblBorders>
        <w:top w:val="single" w:sz="8" w:space="0" w:color="1E3246" w:themeColor="accent3"/>
        <w:left w:val="single" w:sz="8" w:space="0" w:color="1E3246" w:themeColor="accent3"/>
        <w:bottom w:val="single" w:sz="8" w:space="0" w:color="1E3246" w:themeColor="accent3"/>
        <w:right w:val="single" w:sz="8" w:space="0" w:color="1E3246" w:themeColor="accent3"/>
      </w:tblBorders>
    </w:tblPr>
    <w:tblStylePr w:type="firstRow">
      <w:pPr>
        <w:spacing w:before="0" w:after="0" w:line="240" w:lineRule="auto"/>
      </w:pPr>
      <w:rPr>
        <w:b/>
        <w:bCs/>
        <w:color w:val="FFFFFF" w:themeColor="background1"/>
      </w:rPr>
      <w:tblPr/>
      <w:tcPr>
        <w:shd w:val="clear" w:color="auto" w:fill="1E3246" w:themeFill="accent3"/>
      </w:tcPr>
    </w:tblStylePr>
    <w:tblStylePr w:type="lastRow">
      <w:pPr>
        <w:spacing w:before="0" w:after="0" w:line="240" w:lineRule="auto"/>
      </w:pPr>
      <w:rPr>
        <w:b/>
        <w:bCs/>
      </w:rPr>
      <w:tblPr/>
      <w:tcPr>
        <w:tcBorders>
          <w:top w:val="double" w:sz="6" w:space="0" w:color="1E3246" w:themeColor="accent3"/>
          <w:left w:val="single" w:sz="8" w:space="0" w:color="1E3246" w:themeColor="accent3"/>
          <w:bottom w:val="single" w:sz="8" w:space="0" w:color="1E3246" w:themeColor="accent3"/>
          <w:right w:val="single" w:sz="8" w:space="0" w:color="1E3246" w:themeColor="accent3"/>
        </w:tcBorders>
      </w:tcPr>
    </w:tblStylePr>
    <w:tblStylePr w:type="firstCol">
      <w:rPr>
        <w:b/>
        <w:bCs/>
      </w:rPr>
    </w:tblStylePr>
    <w:tblStylePr w:type="lastCol">
      <w:rPr>
        <w:b/>
        <w:bCs/>
      </w:rPr>
    </w:tblStylePr>
    <w:tblStylePr w:type="band1Vert">
      <w:tblPr/>
      <w:tcPr>
        <w:tcBorders>
          <w:top w:val="single" w:sz="8" w:space="0" w:color="1E3246" w:themeColor="accent3"/>
          <w:left w:val="single" w:sz="8" w:space="0" w:color="1E3246" w:themeColor="accent3"/>
          <w:bottom w:val="single" w:sz="8" w:space="0" w:color="1E3246" w:themeColor="accent3"/>
          <w:right w:val="single" w:sz="8" w:space="0" w:color="1E3246" w:themeColor="accent3"/>
        </w:tcBorders>
      </w:tcPr>
    </w:tblStylePr>
    <w:tblStylePr w:type="band1Horz">
      <w:tblPr/>
      <w:tcPr>
        <w:tcBorders>
          <w:top w:val="single" w:sz="8" w:space="0" w:color="1E3246" w:themeColor="accent3"/>
          <w:left w:val="single" w:sz="8" w:space="0" w:color="1E3246" w:themeColor="accent3"/>
          <w:bottom w:val="single" w:sz="8" w:space="0" w:color="1E3246" w:themeColor="accent3"/>
          <w:right w:val="single" w:sz="8" w:space="0" w:color="1E3246" w:themeColor="accent3"/>
        </w:tcBorders>
      </w:tcPr>
    </w:tblStylePr>
  </w:style>
  <w:style w:type="paragraph" w:styleId="Subtitle">
    <w:name w:val="Subtitle"/>
    <w:basedOn w:val="Text"/>
    <w:next w:val="Normal"/>
    <w:link w:val="SubtitleChar"/>
    <w:uiPriority w:val="11"/>
    <w:rsid w:val="00C40E24"/>
    <w:rPr>
      <w:color w:val="1E3246" w:themeColor="accent3"/>
    </w:rPr>
  </w:style>
  <w:style w:type="character" w:customStyle="1" w:styleId="SubtitleChar">
    <w:name w:val="Subtitle Char"/>
    <w:basedOn w:val="DefaultParagraphFont"/>
    <w:link w:val="Subtitle"/>
    <w:uiPriority w:val="11"/>
    <w:rsid w:val="00C40E24"/>
  </w:style>
  <w:style w:type="paragraph" w:styleId="Title">
    <w:name w:val="Title"/>
    <w:basedOn w:val="Heading1"/>
    <w:next w:val="Normal"/>
    <w:link w:val="TitleChar"/>
    <w:uiPriority w:val="10"/>
    <w:rsid w:val="00784AF8"/>
  </w:style>
  <w:style w:type="character" w:customStyle="1" w:styleId="TitleChar">
    <w:name w:val="Title Char"/>
    <w:basedOn w:val="DefaultParagraphFont"/>
    <w:link w:val="Title"/>
    <w:uiPriority w:val="10"/>
    <w:rsid w:val="00784AF8"/>
    <w:rPr>
      <w:rFonts w:asciiTheme="majorHAnsi" w:hAnsiTheme="majorHAnsi"/>
      <w:sz w:val="24"/>
      <w:szCs w:val="24"/>
    </w:rPr>
  </w:style>
  <w:style w:type="paragraph" w:styleId="Quote">
    <w:name w:val="Quote"/>
    <w:basedOn w:val="Normal"/>
    <w:next w:val="Normal"/>
    <w:link w:val="QuoteChar"/>
    <w:uiPriority w:val="29"/>
    <w:rsid w:val="001B37B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B37BB"/>
    <w:rPr>
      <w:i/>
      <w:iCs/>
      <w:color w:val="404040" w:themeColor="text1" w:themeTint="BF"/>
    </w:rPr>
  </w:style>
  <w:style w:type="character" w:styleId="IntenseEmphasis">
    <w:name w:val="Intense Emphasis"/>
    <w:basedOn w:val="DefaultParagraphFont"/>
    <w:uiPriority w:val="21"/>
    <w:rsid w:val="001B37BB"/>
    <w:rPr>
      <w:i/>
      <w:iCs/>
      <w:color w:val="A4251A" w:themeColor="accent1" w:themeShade="BF"/>
    </w:rPr>
  </w:style>
  <w:style w:type="paragraph" w:styleId="IntenseQuote">
    <w:name w:val="Intense Quote"/>
    <w:basedOn w:val="Normal"/>
    <w:next w:val="Normal"/>
    <w:link w:val="IntenseQuoteChar"/>
    <w:uiPriority w:val="30"/>
    <w:rsid w:val="001B37BB"/>
    <w:pPr>
      <w:pBdr>
        <w:top w:val="single" w:sz="4" w:space="10" w:color="A4251A" w:themeColor="accent1" w:themeShade="BF"/>
        <w:bottom w:val="single" w:sz="4" w:space="10" w:color="A4251A" w:themeColor="accent1" w:themeShade="BF"/>
      </w:pBdr>
      <w:spacing w:before="360" w:after="360"/>
      <w:ind w:left="864" w:right="864"/>
      <w:jc w:val="center"/>
    </w:pPr>
    <w:rPr>
      <w:i/>
      <w:iCs/>
      <w:color w:val="A4251A" w:themeColor="accent1" w:themeShade="BF"/>
    </w:rPr>
  </w:style>
  <w:style w:type="character" w:customStyle="1" w:styleId="IntenseQuoteChar">
    <w:name w:val="Intense Quote Char"/>
    <w:basedOn w:val="DefaultParagraphFont"/>
    <w:link w:val="IntenseQuote"/>
    <w:uiPriority w:val="30"/>
    <w:rsid w:val="001B37BB"/>
    <w:rPr>
      <w:i/>
      <w:iCs/>
      <w:color w:val="A4251A" w:themeColor="accent1" w:themeShade="BF"/>
    </w:rPr>
  </w:style>
  <w:style w:type="character" w:styleId="IntenseReference">
    <w:name w:val="Intense Reference"/>
    <w:basedOn w:val="DefaultParagraphFont"/>
    <w:uiPriority w:val="32"/>
    <w:semiHidden/>
    <w:rsid w:val="001B37BB"/>
    <w:rPr>
      <w:b/>
      <w:bCs/>
      <w:smallCaps/>
      <w:color w:val="A4251A"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0249209">
      <w:bodyDiv w:val="1"/>
      <w:marLeft w:val="0"/>
      <w:marRight w:val="0"/>
      <w:marTop w:val="0"/>
      <w:marBottom w:val="0"/>
      <w:divBdr>
        <w:top w:val="none" w:sz="0" w:space="0" w:color="auto"/>
        <w:left w:val="none" w:sz="0" w:space="0" w:color="auto"/>
        <w:bottom w:val="none" w:sz="0" w:space="0" w:color="auto"/>
        <w:right w:val="none" w:sz="0" w:space="0" w:color="auto"/>
      </w:divBdr>
    </w:div>
    <w:div w:id="748887720">
      <w:bodyDiv w:val="1"/>
      <w:marLeft w:val="0"/>
      <w:marRight w:val="0"/>
      <w:marTop w:val="0"/>
      <w:marBottom w:val="0"/>
      <w:divBdr>
        <w:top w:val="none" w:sz="0" w:space="0" w:color="auto"/>
        <w:left w:val="none" w:sz="0" w:space="0" w:color="auto"/>
        <w:bottom w:val="none" w:sz="0" w:space="0" w:color="auto"/>
        <w:right w:val="none" w:sz="0" w:space="0" w:color="auto"/>
      </w:divBdr>
    </w:div>
    <w:div w:id="1774209137">
      <w:bodyDiv w:val="1"/>
      <w:marLeft w:val="0"/>
      <w:marRight w:val="0"/>
      <w:marTop w:val="0"/>
      <w:marBottom w:val="0"/>
      <w:divBdr>
        <w:top w:val="none" w:sz="0" w:space="0" w:color="auto"/>
        <w:left w:val="none" w:sz="0" w:space="0" w:color="auto"/>
        <w:bottom w:val="none" w:sz="0" w:space="0" w:color="auto"/>
        <w:right w:val="none" w:sz="0" w:space="0" w:color="auto"/>
      </w:divBdr>
    </w:div>
    <w:div w:id="182978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3.png@01DA8366.5B49153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cid:image004.png@01DA8366.D8FBBB9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cid:image002.png@01DA8365.D80431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ALSTOM PPT">
      <a:dk1>
        <a:srgbClr val="000000"/>
      </a:dk1>
      <a:lt1>
        <a:srgbClr val="FFFFFF"/>
      </a:lt1>
      <a:dk2>
        <a:srgbClr val="7F7F7F"/>
      </a:dk2>
      <a:lt2>
        <a:srgbClr val="D8D8D8"/>
      </a:lt2>
      <a:accent1>
        <a:srgbClr val="DC3223"/>
      </a:accent1>
      <a:accent2>
        <a:srgbClr val="EA847B"/>
      </a:accent2>
      <a:accent3>
        <a:srgbClr val="1E3246"/>
      </a:accent3>
      <a:accent4>
        <a:srgbClr val="788490"/>
      </a:accent4>
      <a:accent5>
        <a:srgbClr val="19AA6E"/>
      </a:accent5>
      <a:accent6>
        <a:srgbClr val="75CCA8"/>
      </a:accent6>
      <a:hlink>
        <a:srgbClr val="000000"/>
      </a:hlink>
      <a:folHlink>
        <a:srgbClr val="000000"/>
      </a:folHlink>
    </a:clrScheme>
    <a:fontScheme name="Alstom Medium - Alstom">
      <a:majorFont>
        <a:latin typeface="Alstom Medium"/>
        <a:ea typeface=""/>
        <a:cs typeface=""/>
      </a:majorFont>
      <a:minorFont>
        <a:latin typeface="Alstom"/>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5</Pages>
  <Words>782</Words>
  <Characters>4149</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Alstom</dc:title>
  <dc:subject>Alstom</dc:subject>
  <dc:creator>ECKEMARK Andreas</dc:creator>
  <cp:keywords/>
  <dc:description/>
  <cp:lastModifiedBy>ECKEMARK Andreas</cp:lastModifiedBy>
  <cp:revision>61</cp:revision>
  <dcterms:created xsi:type="dcterms:W3CDTF">2024-04-09T16:50:00Z</dcterms:created>
  <dcterms:modified xsi:type="dcterms:W3CDTF">2024-04-17T14:09:00Z</dcterms:modified>
</cp:coreProperties>
</file>